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D2" w:rsidRDefault="004267D2" w:rsidP="00EB5A31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EB5A31" w:rsidRPr="004267D2" w:rsidRDefault="00EB5A31" w:rsidP="00EB5A31">
      <w:pPr>
        <w:spacing w:after="0" w:line="240" w:lineRule="auto"/>
        <w:jc w:val="center"/>
        <w:rPr>
          <w:b/>
          <w:sz w:val="40"/>
          <w:szCs w:val="40"/>
        </w:rPr>
      </w:pPr>
      <w:r w:rsidRPr="004267D2">
        <w:rPr>
          <w:b/>
          <w:sz w:val="40"/>
          <w:szCs w:val="40"/>
          <w:bdr w:val="single" w:sz="4" w:space="0" w:color="auto"/>
        </w:rPr>
        <w:t>CO-INTERVENTION 2019-2020</w:t>
      </w:r>
    </w:p>
    <w:p w:rsidR="00EB5A31" w:rsidRPr="00EB5A31" w:rsidRDefault="00EB5A31" w:rsidP="00EB5A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5A31" w:rsidRDefault="00EB5A31" w:rsidP="00EB5A31"/>
    <w:p w:rsidR="004267D2" w:rsidRDefault="004267D2" w:rsidP="00EB5A31">
      <w:r>
        <w:rPr>
          <w:b/>
          <w:sz w:val="28"/>
          <w:szCs w:val="28"/>
        </w:rPr>
        <w:t xml:space="preserve">Nature </w:t>
      </w:r>
      <w:proofErr w:type="spellStart"/>
      <w:r>
        <w:rPr>
          <w:b/>
          <w:sz w:val="28"/>
          <w:szCs w:val="28"/>
        </w:rPr>
        <w:t>co</w:t>
      </w:r>
      <w:proofErr w:type="spellEnd"/>
      <w:r>
        <w:rPr>
          <w:b/>
          <w:sz w:val="28"/>
          <w:szCs w:val="28"/>
        </w:rPr>
        <w:t xml:space="preserve">-intervention </w:t>
      </w:r>
      <w:r>
        <w:rPr>
          <w:b/>
          <w:sz w:val="28"/>
          <w:szCs w:val="28"/>
        </w:rPr>
        <w:tab/>
      </w:r>
      <w:r w:rsidRPr="003D4577">
        <w:t xml:space="preserve"> </w:t>
      </w:r>
    </w:p>
    <w:p w:rsidR="004267D2" w:rsidRDefault="004267D2" w:rsidP="004267D2">
      <w:pPr>
        <w:ind w:left="2124" w:firstLine="708"/>
      </w:pPr>
      <w:r w:rsidRPr="003D4577">
        <w:rPr>
          <w:b/>
          <w:color w:val="FF0000"/>
        </w:rPr>
        <w:t>Enseignement professionnel/Mathématiques-Sciences</w:t>
      </w:r>
    </w:p>
    <w:p w:rsidR="008026EB" w:rsidRDefault="008026EB" w:rsidP="00EB5A31">
      <w:pPr>
        <w:rPr>
          <w:b/>
          <w:sz w:val="28"/>
          <w:szCs w:val="28"/>
        </w:rPr>
      </w:pPr>
    </w:p>
    <w:p w:rsidR="008026EB" w:rsidRDefault="004267D2" w:rsidP="00EB5A31">
      <w:pPr>
        <w:rPr>
          <w:b/>
          <w:sz w:val="28"/>
          <w:szCs w:val="28"/>
        </w:rPr>
      </w:pPr>
      <w:r w:rsidRPr="00582607">
        <w:rPr>
          <w:b/>
          <w:sz w:val="28"/>
          <w:szCs w:val="28"/>
        </w:rPr>
        <w:t>Classe</w:t>
      </w:r>
      <w:r w:rsidRPr="00582607">
        <w:rPr>
          <w:sz w:val="28"/>
          <w:szCs w:val="28"/>
        </w:rPr>
        <w:t> </w:t>
      </w:r>
    </w:p>
    <w:p w:rsidR="004267D2" w:rsidRDefault="004267D2" w:rsidP="00EB5A31">
      <w:r w:rsidRPr="004267D2">
        <w:rPr>
          <w:b/>
          <w:sz w:val="28"/>
          <w:szCs w:val="28"/>
        </w:rPr>
        <w:t>Enseignants</w:t>
      </w:r>
      <w:r>
        <w:t xml:space="preserve"> : </w:t>
      </w:r>
    </w:p>
    <w:p w:rsidR="004267D2" w:rsidRDefault="004267D2" w:rsidP="004267D2">
      <w:pPr>
        <w:pStyle w:val="Paragraphedeliste"/>
        <w:numPr>
          <w:ilvl w:val="0"/>
          <w:numId w:val="2"/>
        </w:numPr>
      </w:pPr>
      <w:r w:rsidRPr="00103D7E">
        <w:rPr>
          <w:b/>
          <w:color w:val="FF0000"/>
        </w:rPr>
        <w:t>Techniques professionnelles</w:t>
      </w:r>
      <w:r w:rsidRPr="00103D7E">
        <w:rPr>
          <w:color w:val="FF0000"/>
        </w:rPr>
        <w:t> </w:t>
      </w:r>
      <w:r>
        <w:t xml:space="preserve">: </w:t>
      </w:r>
      <w:r w:rsidRPr="00103D7E">
        <w:rPr>
          <w:b/>
          <w:color w:val="FF0000"/>
        </w:rPr>
        <w:t xml:space="preserve">Maths-sciences  </w:t>
      </w:r>
    </w:p>
    <w:p w:rsidR="008026EB" w:rsidRDefault="008026EB" w:rsidP="004267D2">
      <w:pPr>
        <w:rPr>
          <w:b/>
          <w:sz w:val="28"/>
          <w:szCs w:val="28"/>
        </w:rPr>
      </w:pPr>
    </w:p>
    <w:p w:rsidR="004267D2" w:rsidRDefault="004267D2" w:rsidP="004267D2">
      <w:pPr>
        <w:rPr>
          <w:b/>
          <w:sz w:val="28"/>
          <w:szCs w:val="28"/>
        </w:rPr>
      </w:pPr>
      <w:r w:rsidRPr="004267D2">
        <w:rPr>
          <w:b/>
          <w:sz w:val="28"/>
          <w:szCs w:val="28"/>
        </w:rPr>
        <w:t>Organisation pédagogique souhaitée dans l’emploi du temps</w:t>
      </w:r>
      <w:r>
        <w:rPr>
          <w:b/>
          <w:sz w:val="28"/>
          <w:szCs w:val="28"/>
        </w:rPr>
        <w:t> :</w:t>
      </w:r>
    </w:p>
    <w:p w:rsidR="004267D2" w:rsidRPr="004267D2" w:rsidRDefault="004267D2" w:rsidP="004267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7D2">
        <w:rPr>
          <w:b/>
        </w:rPr>
        <w:t>En classe de seconde bac professionnel</w:t>
      </w:r>
      <w:r w:rsidRPr="004267D2">
        <w:rPr>
          <w:sz w:val="28"/>
          <w:szCs w:val="28"/>
        </w:rPr>
        <w:tab/>
        <w:t xml:space="preserve">□ </w:t>
      </w:r>
      <w:r>
        <w:t xml:space="preserve">2 heures quinzaine </w:t>
      </w:r>
      <w:r w:rsidR="000F6105">
        <w:t xml:space="preserve">si positionnées de </w:t>
      </w:r>
      <w:r w:rsidR="000F6105" w:rsidRPr="000F6105">
        <w:rPr>
          <w:color w:val="FF0000"/>
        </w:rPr>
        <w:t>8h à 10h ou de 16h à 18h.</w:t>
      </w:r>
      <w:r w:rsidR="00781016">
        <w:rPr>
          <w:color w:val="FF0000"/>
        </w:rPr>
        <w:t xml:space="preserve"> en alternance avec le binôme</w:t>
      </w:r>
      <w:r w:rsidR="00103D7E">
        <w:rPr>
          <w:color w:val="FF0000"/>
        </w:rPr>
        <w:t xml:space="preserve"> pro/français</w:t>
      </w:r>
    </w:p>
    <w:p w:rsidR="00C37CB7" w:rsidRDefault="00C37CB7" w:rsidP="00EB5A31">
      <w:pPr>
        <w:rPr>
          <w:color w:val="FF0000"/>
        </w:rPr>
      </w:pPr>
    </w:p>
    <w:p w:rsidR="00103D7E" w:rsidRDefault="00103D7E" w:rsidP="00EB5A31">
      <w:pPr>
        <w:rPr>
          <w:color w:val="FF0000"/>
        </w:rPr>
      </w:pPr>
    </w:p>
    <w:p w:rsidR="00103D7E" w:rsidRDefault="00103D7E" w:rsidP="00EB5A31">
      <w:pPr>
        <w:rPr>
          <w:color w:val="FF0000"/>
        </w:rPr>
      </w:pPr>
    </w:p>
    <w:p w:rsidR="00103D7E" w:rsidRPr="009701DC" w:rsidRDefault="00103D7E" w:rsidP="00EB5A31">
      <w:pPr>
        <w:rPr>
          <w:color w:val="FF0000"/>
        </w:rPr>
      </w:pP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1391"/>
        <w:gridCol w:w="2002"/>
        <w:gridCol w:w="2289"/>
        <w:gridCol w:w="2861"/>
        <w:gridCol w:w="218"/>
        <w:gridCol w:w="2402"/>
        <w:gridCol w:w="2610"/>
        <w:gridCol w:w="99"/>
        <w:gridCol w:w="1863"/>
      </w:tblGrid>
      <w:tr w:rsidR="00C36095" w:rsidRPr="00EB5A31" w:rsidTr="00D113A4">
        <w:tc>
          <w:tcPr>
            <w:tcW w:w="15735" w:type="dxa"/>
            <w:gridSpan w:val="9"/>
            <w:shd w:val="clear" w:color="auto" w:fill="E5B8B7" w:themeFill="accent2" w:themeFillTint="66"/>
            <w:vAlign w:val="center"/>
          </w:tcPr>
          <w:p w:rsidR="00C37CB7" w:rsidRPr="00EB5A31" w:rsidRDefault="00C36095" w:rsidP="000D64DD">
            <w:pPr>
              <w:jc w:val="center"/>
              <w:rPr>
                <w:b/>
              </w:rPr>
            </w:pPr>
            <w:r w:rsidRPr="00781016">
              <w:rPr>
                <w:b/>
                <w:sz w:val="32"/>
              </w:rPr>
              <w:lastRenderedPageBreak/>
              <w:t xml:space="preserve">PROJET : </w:t>
            </w:r>
            <w:r w:rsidR="00E02EB2">
              <w:rPr>
                <w:b/>
                <w:sz w:val="32"/>
              </w:rPr>
              <w:t>MAGASIN VIRTUEL</w:t>
            </w:r>
          </w:p>
        </w:tc>
      </w:tr>
      <w:tr w:rsidR="0010145B" w:rsidRPr="00EB5A31" w:rsidTr="00436704">
        <w:tc>
          <w:tcPr>
            <w:tcW w:w="1391" w:type="dxa"/>
            <w:vAlign w:val="center"/>
          </w:tcPr>
          <w:p w:rsidR="002F10EC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Semaine</w:t>
            </w:r>
            <w:r w:rsidR="00613A82">
              <w:rPr>
                <w:b/>
              </w:rPr>
              <w:t>s</w:t>
            </w:r>
          </w:p>
          <w:p w:rsidR="00EB5A31" w:rsidRPr="00EB5A31" w:rsidRDefault="00113F30" w:rsidP="00EB5A31">
            <w:pPr>
              <w:jc w:val="center"/>
              <w:rPr>
                <w:b/>
              </w:rPr>
            </w:pPr>
            <w:r>
              <w:rPr>
                <w:b/>
              </w:rPr>
              <w:t>et n° de séances</w:t>
            </w:r>
          </w:p>
        </w:tc>
        <w:tc>
          <w:tcPr>
            <w:tcW w:w="2002" w:type="dxa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Situation professionnelle</w:t>
            </w:r>
          </w:p>
        </w:tc>
        <w:tc>
          <w:tcPr>
            <w:tcW w:w="2289" w:type="dxa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Objectifs</w:t>
            </w:r>
          </w:p>
        </w:tc>
        <w:tc>
          <w:tcPr>
            <w:tcW w:w="2861" w:type="dxa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Activités</w:t>
            </w:r>
          </w:p>
        </w:tc>
        <w:tc>
          <w:tcPr>
            <w:tcW w:w="2620" w:type="dxa"/>
            <w:gridSpan w:val="2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Compétences professionnelles</w:t>
            </w:r>
          </w:p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(référentiel)</w:t>
            </w:r>
          </w:p>
        </w:tc>
        <w:tc>
          <w:tcPr>
            <w:tcW w:w="2610" w:type="dxa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 xml:space="preserve">Compétences en </w:t>
            </w:r>
            <w:r w:rsidR="000D64DD">
              <w:rPr>
                <w:b/>
              </w:rPr>
              <w:t>Mathématiques</w:t>
            </w:r>
          </w:p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(programme)</w:t>
            </w:r>
          </w:p>
        </w:tc>
        <w:tc>
          <w:tcPr>
            <w:tcW w:w="1962" w:type="dxa"/>
            <w:gridSpan w:val="2"/>
            <w:vAlign w:val="center"/>
          </w:tcPr>
          <w:p w:rsidR="00EB5A31" w:rsidRPr="00EB5A31" w:rsidRDefault="00EB5A31" w:rsidP="00EB5A31">
            <w:pPr>
              <w:jc w:val="center"/>
              <w:rPr>
                <w:b/>
              </w:rPr>
            </w:pPr>
            <w:r w:rsidRPr="00EB5A31">
              <w:rPr>
                <w:b/>
              </w:rPr>
              <w:t>Intervenants ou sorties éventuelles</w:t>
            </w:r>
            <w:r w:rsidR="000C11FE">
              <w:rPr>
                <w:b/>
              </w:rPr>
              <w:t xml:space="preserve"> ou matériels</w:t>
            </w:r>
          </w:p>
        </w:tc>
      </w:tr>
      <w:tr w:rsidR="009701DC" w:rsidTr="00436704">
        <w:trPr>
          <w:trHeight w:val="379"/>
        </w:trPr>
        <w:tc>
          <w:tcPr>
            <w:tcW w:w="1391" w:type="dxa"/>
            <w:shd w:val="clear" w:color="auto" w:fill="EEECE1" w:themeFill="background2"/>
            <w:vAlign w:val="center"/>
          </w:tcPr>
          <w:p w:rsidR="00122AD8" w:rsidRPr="009701DC" w:rsidRDefault="009701DC" w:rsidP="000D64DD">
            <w:pPr>
              <w:jc w:val="center"/>
              <w:rPr>
                <w:b/>
                <w:i/>
              </w:rPr>
            </w:pPr>
            <w:r w:rsidRPr="009701DC">
              <w:rPr>
                <w:b/>
                <w:i/>
              </w:rPr>
              <w:t>36</w:t>
            </w:r>
          </w:p>
        </w:tc>
        <w:tc>
          <w:tcPr>
            <w:tcW w:w="14344" w:type="dxa"/>
            <w:gridSpan w:val="8"/>
            <w:shd w:val="clear" w:color="auto" w:fill="EEECE1" w:themeFill="background2"/>
            <w:vAlign w:val="center"/>
          </w:tcPr>
          <w:p w:rsidR="009701DC" w:rsidRPr="009701DC" w:rsidRDefault="000D64DD" w:rsidP="008138A4">
            <w:pPr>
              <w:jc w:val="center"/>
              <w:rPr>
                <w:b/>
              </w:rPr>
            </w:pPr>
            <w:r>
              <w:rPr>
                <w:b/>
              </w:rPr>
              <w:t xml:space="preserve">Semaine d’intégration </w:t>
            </w:r>
          </w:p>
        </w:tc>
      </w:tr>
      <w:tr w:rsidR="00670635" w:rsidTr="00436704">
        <w:trPr>
          <w:trHeight w:val="634"/>
        </w:trPr>
        <w:tc>
          <w:tcPr>
            <w:tcW w:w="1391" w:type="dxa"/>
            <w:shd w:val="clear" w:color="auto" w:fill="DDD9C3" w:themeFill="background2" w:themeFillShade="E6"/>
            <w:vAlign w:val="center"/>
          </w:tcPr>
          <w:p w:rsidR="00670635" w:rsidRPr="0010145B" w:rsidRDefault="000D64DD" w:rsidP="0010145B">
            <w:pPr>
              <w:jc w:val="center"/>
              <w:rPr>
                <w:color w:val="FF0000"/>
              </w:rPr>
            </w:pPr>
            <w:r>
              <w:rPr>
                <w:b/>
                <w:i/>
              </w:rPr>
              <w:t>37/38</w:t>
            </w:r>
          </w:p>
        </w:tc>
        <w:tc>
          <w:tcPr>
            <w:tcW w:w="14344" w:type="dxa"/>
            <w:gridSpan w:val="8"/>
            <w:shd w:val="clear" w:color="auto" w:fill="EEECE1" w:themeFill="background2"/>
            <w:vAlign w:val="center"/>
          </w:tcPr>
          <w:p w:rsidR="00F160E4" w:rsidRPr="000D64DD" w:rsidRDefault="000D64DD" w:rsidP="000D64DD">
            <w:pPr>
              <w:jc w:val="center"/>
              <w:rPr>
                <w:b/>
              </w:rPr>
            </w:pPr>
            <w:r w:rsidRPr="000D64DD">
              <w:rPr>
                <w:b/>
              </w:rPr>
              <w:t>Semaine de concertation</w:t>
            </w:r>
            <w:r>
              <w:rPr>
                <w:b/>
              </w:rPr>
              <w:t xml:space="preserve"> par binôme </w:t>
            </w:r>
          </w:p>
        </w:tc>
      </w:tr>
      <w:tr w:rsidR="00511DC3" w:rsidTr="00436704">
        <w:trPr>
          <w:trHeight w:val="3677"/>
        </w:trPr>
        <w:tc>
          <w:tcPr>
            <w:tcW w:w="1391" w:type="dxa"/>
            <w:vAlign w:val="center"/>
          </w:tcPr>
          <w:p w:rsidR="004D1FB8" w:rsidRDefault="000F64AC" w:rsidP="009701DC">
            <w:pPr>
              <w:jc w:val="center"/>
            </w:pPr>
            <w:r>
              <w:t>4 séances</w:t>
            </w:r>
          </w:p>
        </w:tc>
        <w:tc>
          <w:tcPr>
            <w:tcW w:w="2002" w:type="dxa"/>
            <w:vAlign w:val="center"/>
          </w:tcPr>
          <w:p w:rsidR="002A2A92" w:rsidRDefault="00E02EB2" w:rsidP="00E02EB2">
            <w:r>
              <w:t>Découverte des conditions pour devenir gérant d’un magasin</w:t>
            </w:r>
          </w:p>
        </w:tc>
        <w:tc>
          <w:tcPr>
            <w:tcW w:w="2289" w:type="dxa"/>
            <w:vAlign w:val="center"/>
          </w:tcPr>
          <w:p w:rsidR="008864C0" w:rsidRDefault="00E02EB2" w:rsidP="00E02EB2">
            <w:r>
              <w:t>Prendre connaissance des conditions légales d’ouverture d’un magasin</w:t>
            </w:r>
          </w:p>
          <w:p w:rsidR="00E02EB2" w:rsidRDefault="00E02EB2" w:rsidP="00E02EB2">
            <w:r>
              <w:t>Recherche des locaux disponibles et du coût.</w:t>
            </w:r>
          </w:p>
          <w:p w:rsidR="00E02EB2" w:rsidRDefault="00E02EB2" w:rsidP="00E02EB2">
            <w:r>
              <w:t>Réalisation de l</w:t>
            </w:r>
            <w:r w:rsidR="000F64AC">
              <w:t>’organisation matérielle</w:t>
            </w:r>
            <w:r>
              <w:t xml:space="preserve"> du magasin</w:t>
            </w:r>
          </w:p>
        </w:tc>
        <w:tc>
          <w:tcPr>
            <w:tcW w:w="3079" w:type="dxa"/>
            <w:gridSpan w:val="2"/>
            <w:vAlign w:val="center"/>
          </w:tcPr>
          <w:p w:rsidR="008864C0" w:rsidRDefault="006C48F0" w:rsidP="009701DC">
            <w:r>
              <w:t xml:space="preserve">Par groupe de </w:t>
            </w:r>
            <w:r w:rsidR="000F64AC">
              <w:t xml:space="preserve">2 ou </w:t>
            </w:r>
            <w:r>
              <w:t>3</w:t>
            </w:r>
            <w:r w:rsidR="008864C0">
              <w:t> :</w:t>
            </w:r>
          </w:p>
          <w:p w:rsidR="000F64AC" w:rsidRDefault="000F64AC" w:rsidP="000F64AC">
            <w:r>
              <w:t>Recherche documentaire (chambre de commerce,…)</w:t>
            </w:r>
          </w:p>
          <w:p w:rsidR="000F64AC" w:rsidRDefault="000F64AC" w:rsidP="000F64AC">
            <w:r>
              <w:t>Recherche internet des locaux disponibles ou déplacement sur la commune</w:t>
            </w:r>
          </w:p>
          <w:p w:rsidR="000F64AC" w:rsidRDefault="000F64AC" w:rsidP="000F64AC">
            <w:r>
              <w:t>Planification du magasin (papier ou logiciel de géométrie 3D)</w:t>
            </w:r>
          </w:p>
          <w:p w:rsidR="006C48F0" w:rsidRDefault="006C48F0" w:rsidP="006C48F0"/>
        </w:tc>
        <w:tc>
          <w:tcPr>
            <w:tcW w:w="2402" w:type="dxa"/>
            <w:vAlign w:val="center"/>
          </w:tcPr>
          <w:p w:rsidR="00436704" w:rsidRDefault="008864C0" w:rsidP="006C48F0">
            <w:r>
              <w:t>Recueillir, extraire, exploiter, synthétiser les données</w:t>
            </w:r>
          </w:p>
          <w:p w:rsidR="008D0EDE" w:rsidRDefault="008D0EDE" w:rsidP="006C48F0">
            <w:r>
              <w:t>Sélectionner les outils de recherche les plus adaptés</w:t>
            </w:r>
          </w:p>
          <w:p w:rsidR="002A2A92" w:rsidRDefault="00436704" w:rsidP="006C48F0">
            <w:r>
              <w:t>Rendre compte à l’oral</w:t>
            </w:r>
          </w:p>
          <w:p w:rsidR="006C48F0" w:rsidRDefault="006C48F0" w:rsidP="006C48F0"/>
        </w:tc>
        <w:tc>
          <w:tcPr>
            <w:tcW w:w="2709" w:type="dxa"/>
            <w:gridSpan w:val="2"/>
            <w:vAlign w:val="center"/>
          </w:tcPr>
          <w:p w:rsidR="004D1FB8" w:rsidRDefault="000D64DD" w:rsidP="000D64DD">
            <w:r>
              <w:t>S’approprier : Rechercher, extraire et organiser l’information</w:t>
            </w:r>
          </w:p>
          <w:p w:rsidR="00436704" w:rsidRDefault="00436704" w:rsidP="000D64DD">
            <w:r>
              <w:t>Rendre compte d’un résultat</w:t>
            </w:r>
            <w:r w:rsidR="00781016">
              <w:t xml:space="preserve"> e</w:t>
            </w:r>
            <w:r w:rsidR="000C11FE">
              <w:t>n utilisant un vocabulaire adapté</w:t>
            </w:r>
          </w:p>
          <w:p w:rsidR="000F64AC" w:rsidRDefault="000F64AC" w:rsidP="000D64DD">
            <w:r>
              <w:t>Géométrie (aires et figures usuelles)</w:t>
            </w:r>
          </w:p>
        </w:tc>
        <w:tc>
          <w:tcPr>
            <w:tcW w:w="1863" w:type="dxa"/>
            <w:vAlign w:val="center"/>
          </w:tcPr>
          <w:p w:rsidR="004D1FB8" w:rsidRDefault="000C11FE" w:rsidP="009701DC">
            <w:r>
              <w:t xml:space="preserve">Salle informatique </w:t>
            </w:r>
          </w:p>
          <w:p w:rsidR="000C11FE" w:rsidRDefault="000C11FE" w:rsidP="009701DC">
            <w:r>
              <w:t>Indispensable</w:t>
            </w:r>
          </w:p>
          <w:p w:rsidR="000C11FE" w:rsidRDefault="000F64AC" w:rsidP="009701DC">
            <w:r>
              <w:t>Prise de contact avec interlocuteurs adaptés</w:t>
            </w:r>
          </w:p>
        </w:tc>
      </w:tr>
      <w:tr w:rsidR="00436704" w:rsidTr="00436704">
        <w:trPr>
          <w:trHeight w:val="1050"/>
        </w:trPr>
        <w:tc>
          <w:tcPr>
            <w:tcW w:w="1391" w:type="dxa"/>
            <w:vAlign w:val="center"/>
          </w:tcPr>
          <w:p w:rsidR="00436704" w:rsidRDefault="00436704" w:rsidP="000C11FE">
            <w:pPr>
              <w:jc w:val="center"/>
            </w:pPr>
          </w:p>
        </w:tc>
        <w:tc>
          <w:tcPr>
            <w:tcW w:w="14344" w:type="dxa"/>
            <w:gridSpan w:val="8"/>
            <w:shd w:val="clear" w:color="auto" w:fill="EEECE1" w:themeFill="background2"/>
            <w:vAlign w:val="center"/>
          </w:tcPr>
          <w:p w:rsidR="00436704" w:rsidRDefault="00436704" w:rsidP="000C11FE">
            <w:pPr>
              <w:jc w:val="center"/>
            </w:pPr>
            <w:r w:rsidRPr="00436704">
              <w:rPr>
                <w:b/>
              </w:rPr>
              <w:t>Temps de régulation pour le binôme</w:t>
            </w:r>
          </w:p>
        </w:tc>
      </w:tr>
      <w:tr w:rsidR="002F10EC" w:rsidTr="000C11FE">
        <w:trPr>
          <w:trHeight w:val="2425"/>
        </w:trPr>
        <w:tc>
          <w:tcPr>
            <w:tcW w:w="1391" w:type="dxa"/>
            <w:vAlign w:val="center"/>
          </w:tcPr>
          <w:p w:rsidR="00436704" w:rsidRDefault="00436704" w:rsidP="00495AF0">
            <w:pPr>
              <w:jc w:val="center"/>
            </w:pPr>
            <w:r>
              <w:t xml:space="preserve"> </w:t>
            </w:r>
            <w:r w:rsidR="006001A7">
              <w:t>4 séances</w:t>
            </w:r>
          </w:p>
        </w:tc>
        <w:tc>
          <w:tcPr>
            <w:tcW w:w="2002" w:type="dxa"/>
          </w:tcPr>
          <w:p w:rsidR="009E1F8E" w:rsidRDefault="009E1F8E" w:rsidP="000C11FE">
            <w:pPr>
              <w:jc w:val="center"/>
            </w:pPr>
          </w:p>
          <w:p w:rsidR="00722F61" w:rsidRDefault="00722F61" w:rsidP="000C11FE"/>
          <w:p w:rsidR="000F64AC" w:rsidRDefault="000F64AC" w:rsidP="000C11FE">
            <w:r>
              <w:t>Approvisionner, gérer, vendre les objets du magasin (</w:t>
            </w:r>
            <w:r w:rsidR="006001A7">
              <w:t>téléphonie,</w:t>
            </w:r>
            <w:r>
              <w:t xml:space="preserve"> vêtements,…)</w:t>
            </w:r>
          </w:p>
          <w:p w:rsidR="009E1F8E" w:rsidRDefault="009E1F8E" w:rsidP="000C11FE"/>
          <w:p w:rsidR="009E1F8E" w:rsidRDefault="009E1F8E" w:rsidP="000C11FE"/>
        </w:tc>
        <w:tc>
          <w:tcPr>
            <w:tcW w:w="2289" w:type="dxa"/>
            <w:vAlign w:val="center"/>
          </w:tcPr>
          <w:p w:rsidR="008D0EDE" w:rsidRDefault="006001A7" w:rsidP="006001A7">
            <w:r>
              <w:t>Prise de commande</w:t>
            </w:r>
          </w:p>
          <w:p w:rsidR="006001A7" w:rsidRDefault="006001A7" w:rsidP="006001A7">
            <w:r>
              <w:t>Gestion de stock</w:t>
            </w:r>
          </w:p>
          <w:p w:rsidR="006001A7" w:rsidRDefault="006001A7" w:rsidP="006001A7">
            <w:r>
              <w:t>Conditions de vente</w:t>
            </w:r>
          </w:p>
        </w:tc>
        <w:tc>
          <w:tcPr>
            <w:tcW w:w="2861" w:type="dxa"/>
            <w:vAlign w:val="center"/>
          </w:tcPr>
          <w:p w:rsidR="006001A7" w:rsidRDefault="006001A7" w:rsidP="00BE5C79">
            <w:r>
              <w:t>Recherche de fournisseurs</w:t>
            </w:r>
          </w:p>
          <w:p w:rsidR="009E1F8E" w:rsidRDefault="006001A7" w:rsidP="00BE5C79">
            <w:r>
              <w:t>Réalisation de bons de commande.</w:t>
            </w:r>
          </w:p>
          <w:p w:rsidR="006001A7" w:rsidRDefault="006001A7" w:rsidP="00BE5C79">
            <w:r>
              <w:t>Calculs de prix de vente</w:t>
            </w:r>
          </w:p>
          <w:p w:rsidR="006001A7" w:rsidRDefault="006001A7" w:rsidP="00BE5C79"/>
        </w:tc>
        <w:tc>
          <w:tcPr>
            <w:tcW w:w="2620" w:type="dxa"/>
            <w:gridSpan w:val="2"/>
            <w:vAlign w:val="center"/>
          </w:tcPr>
          <w:p w:rsidR="00B37572" w:rsidRDefault="00B37572" w:rsidP="006001A7">
            <w:pPr>
              <w:pStyle w:val="Paragraphedeliste"/>
              <w:ind w:left="259"/>
            </w:pPr>
          </w:p>
        </w:tc>
        <w:tc>
          <w:tcPr>
            <w:tcW w:w="2610" w:type="dxa"/>
            <w:vAlign w:val="center"/>
          </w:tcPr>
          <w:p w:rsidR="00BE5C79" w:rsidRDefault="00BE5C79" w:rsidP="008D0EDE">
            <w:r>
              <w:t>Recueillir et organiser des données statistiques</w:t>
            </w:r>
            <w:r w:rsidR="006001A7">
              <w:t xml:space="preserve"> afin de réaliser un choix.</w:t>
            </w:r>
          </w:p>
          <w:p w:rsidR="006001A7" w:rsidRDefault="006001A7" w:rsidP="008D0EDE">
            <w:r>
              <w:t>Réalisation de facturation et commande.</w:t>
            </w:r>
          </w:p>
          <w:p w:rsidR="00B37572" w:rsidRDefault="006001A7" w:rsidP="008D0EDE">
            <w:r>
              <w:t>Calculs de formation des prix</w:t>
            </w:r>
            <w:r w:rsidR="00BE5C79">
              <w:t>.</w:t>
            </w:r>
          </w:p>
          <w:p w:rsidR="00722F61" w:rsidRDefault="008D0EDE" w:rsidP="008D0EDE">
            <w:r>
              <w:t>Expliquer une démarche</w:t>
            </w:r>
          </w:p>
          <w:p w:rsidR="00BE5C79" w:rsidRDefault="00BE5C79" w:rsidP="008D0EDE">
            <w:r>
              <w:t xml:space="preserve">Argumenter </w:t>
            </w:r>
          </w:p>
        </w:tc>
        <w:tc>
          <w:tcPr>
            <w:tcW w:w="1962" w:type="dxa"/>
            <w:gridSpan w:val="2"/>
            <w:vAlign w:val="center"/>
          </w:tcPr>
          <w:p w:rsidR="00722F61" w:rsidRDefault="00B37572" w:rsidP="00722F61">
            <w:r>
              <w:t>Salle informatique indispensable !</w:t>
            </w:r>
          </w:p>
        </w:tc>
      </w:tr>
      <w:tr w:rsidR="002F10EC" w:rsidTr="00436704">
        <w:trPr>
          <w:trHeight w:val="285"/>
        </w:trPr>
        <w:tc>
          <w:tcPr>
            <w:tcW w:w="1391" w:type="dxa"/>
            <w:vAlign w:val="center"/>
          </w:tcPr>
          <w:p w:rsidR="00A95B8E" w:rsidRDefault="006001A7" w:rsidP="009701DC">
            <w:pPr>
              <w:jc w:val="center"/>
            </w:pPr>
            <w:r>
              <w:lastRenderedPageBreak/>
              <w:t>4 séances</w:t>
            </w:r>
          </w:p>
        </w:tc>
        <w:tc>
          <w:tcPr>
            <w:tcW w:w="2002" w:type="dxa"/>
            <w:vAlign w:val="center"/>
          </w:tcPr>
          <w:p w:rsidR="00A95B8E" w:rsidRDefault="00A95B8E" w:rsidP="009701DC"/>
          <w:p w:rsidR="00495AF0" w:rsidRDefault="00F64EC7" w:rsidP="009701DC">
            <w:r>
              <w:t>Exploitation de données  chiffrées :</w:t>
            </w:r>
          </w:p>
          <w:p w:rsidR="006001A7" w:rsidRDefault="006001A7" w:rsidP="009701DC">
            <w:r>
              <w:t>Résultats virtuels des Impôts et taxes</w:t>
            </w:r>
          </w:p>
          <w:p w:rsidR="006001A7" w:rsidRDefault="006001A7" w:rsidP="009701DC">
            <w:r>
              <w:t>Bilan comptable</w:t>
            </w:r>
          </w:p>
          <w:p w:rsidR="00495AF0" w:rsidRDefault="00495AF0" w:rsidP="009701DC"/>
          <w:p w:rsidR="00495AF0" w:rsidRDefault="00495AF0" w:rsidP="009701DC"/>
          <w:p w:rsidR="00495AF0" w:rsidRDefault="00495AF0" w:rsidP="009701DC"/>
        </w:tc>
        <w:tc>
          <w:tcPr>
            <w:tcW w:w="2289" w:type="dxa"/>
            <w:vAlign w:val="center"/>
          </w:tcPr>
          <w:p w:rsidR="00A95B8E" w:rsidRDefault="00F64EC7" w:rsidP="009701DC">
            <w:r>
              <w:t>Réaliser des calculs avec pourcentages et un prévisionnel de CA</w:t>
            </w:r>
            <w:r w:rsidR="006001A7">
              <w:t>.</w:t>
            </w:r>
          </w:p>
          <w:p w:rsidR="006001A7" w:rsidRDefault="006001A7" w:rsidP="009701DC">
            <w:r>
              <w:t xml:space="preserve">Estimer un bilan </w:t>
            </w:r>
          </w:p>
        </w:tc>
        <w:tc>
          <w:tcPr>
            <w:tcW w:w="2861" w:type="dxa"/>
            <w:vAlign w:val="center"/>
          </w:tcPr>
          <w:p w:rsidR="00A95B8E" w:rsidRDefault="00F64EC7" w:rsidP="009701DC">
            <w:r>
              <w:t>A partir d’une réflexion collective partage en groupes de travail sur chaque aspect de la tarification et la vente de produits.</w:t>
            </w:r>
          </w:p>
          <w:p w:rsidR="00F64EC7" w:rsidRDefault="006001A7" w:rsidP="009701DC">
            <w:r>
              <w:t>Réalisation de bilans et ca prévisionnels</w:t>
            </w:r>
          </w:p>
        </w:tc>
        <w:tc>
          <w:tcPr>
            <w:tcW w:w="2620" w:type="dxa"/>
            <w:gridSpan w:val="2"/>
            <w:vAlign w:val="center"/>
          </w:tcPr>
          <w:p w:rsidR="00A95B8E" w:rsidRDefault="00A95B8E" w:rsidP="009E1F8E">
            <w:pPr>
              <w:pStyle w:val="Paragraphedeliste"/>
              <w:ind w:left="259"/>
            </w:pPr>
          </w:p>
        </w:tc>
        <w:tc>
          <w:tcPr>
            <w:tcW w:w="2610" w:type="dxa"/>
            <w:vAlign w:val="center"/>
          </w:tcPr>
          <w:p w:rsidR="00A95B8E" w:rsidRDefault="00F64EC7" w:rsidP="009701DC">
            <w:r>
              <w:t>Calculs commerciaux</w:t>
            </w:r>
            <w:r w:rsidR="006001A7">
              <w:t xml:space="preserve"> et statistiques</w:t>
            </w:r>
          </w:p>
          <w:p w:rsidR="00F64EC7" w:rsidRDefault="00F64EC7" w:rsidP="009701DC">
            <w:r>
              <w:t>Fonctions affines et linéaires</w:t>
            </w:r>
          </w:p>
          <w:p w:rsidR="00F64EC7" w:rsidRDefault="00F64EC7" w:rsidP="009701DC">
            <w:r>
              <w:t>Proportionnalité</w:t>
            </w:r>
          </w:p>
          <w:p w:rsidR="00F64EC7" w:rsidRDefault="00F64EC7" w:rsidP="009701DC">
            <w:r>
              <w:t>Equations</w:t>
            </w:r>
          </w:p>
        </w:tc>
        <w:tc>
          <w:tcPr>
            <w:tcW w:w="1962" w:type="dxa"/>
            <w:gridSpan w:val="2"/>
            <w:vAlign w:val="center"/>
          </w:tcPr>
          <w:p w:rsidR="00A95B8E" w:rsidRDefault="00F64EC7" w:rsidP="0082372A">
            <w:r>
              <w:t>Salle informatique</w:t>
            </w:r>
          </w:p>
        </w:tc>
      </w:tr>
      <w:tr w:rsidR="00495AF0" w:rsidTr="00495AF0">
        <w:trPr>
          <w:trHeight w:val="285"/>
        </w:trPr>
        <w:tc>
          <w:tcPr>
            <w:tcW w:w="1391" w:type="dxa"/>
            <w:vAlign w:val="center"/>
          </w:tcPr>
          <w:p w:rsidR="00495AF0" w:rsidRDefault="00495AF0" w:rsidP="00495AF0">
            <w:pPr>
              <w:jc w:val="center"/>
            </w:pPr>
            <w:r>
              <w:t xml:space="preserve"> </w:t>
            </w:r>
          </w:p>
        </w:tc>
        <w:tc>
          <w:tcPr>
            <w:tcW w:w="12382" w:type="dxa"/>
            <w:gridSpan w:val="6"/>
            <w:shd w:val="clear" w:color="auto" w:fill="EEECE1" w:themeFill="background2"/>
            <w:vAlign w:val="center"/>
          </w:tcPr>
          <w:p w:rsidR="00495AF0" w:rsidRPr="00495AF0" w:rsidRDefault="00495AF0" w:rsidP="00495AF0">
            <w:pPr>
              <w:jc w:val="center"/>
              <w:rPr>
                <w:b/>
              </w:rPr>
            </w:pPr>
            <w:r w:rsidRPr="00495AF0">
              <w:rPr>
                <w:b/>
              </w:rPr>
              <w:t>Temps de d’évaluation et de formalisation du binôme</w:t>
            </w:r>
          </w:p>
        </w:tc>
        <w:tc>
          <w:tcPr>
            <w:tcW w:w="1962" w:type="dxa"/>
            <w:gridSpan w:val="2"/>
            <w:vAlign w:val="center"/>
          </w:tcPr>
          <w:p w:rsidR="00495AF0" w:rsidRDefault="00495AF0" w:rsidP="0082372A"/>
        </w:tc>
      </w:tr>
    </w:tbl>
    <w:p w:rsidR="0062037C" w:rsidRPr="00EB5A31" w:rsidRDefault="0062037C" w:rsidP="002F10EC"/>
    <w:sectPr w:rsidR="0062037C" w:rsidRPr="00EB5A31" w:rsidSect="00EB5A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A55"/>
    <w:multiLevelType w:val="hybridMultilevel"/>
    <w:tmpl w:val="94EA7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248"/>
    <w:multiLevelType w:val="hybridMultilevel"/>
    <w:tmpl w:val="C1F8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A88"/>
    <w:multiLevelType w:val="hybridMultilevel"/>
    <w:tmpl w:val="FB9056CC"/>
    <w:lvl w:ilvl="0" w:tplc="040C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1DE47632"/>
    <w:multiLevelType w:val="hybridMultilevel"/>
    <w:tmpl w:val="7DF24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E70"/>
    <w:multiLevelType w:val="hybridMultilevel"/>
    <w:tmpl w:val="2BD01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7B1F"/>
    <w:multiLevelType w:val="hybridMultilevel"/>
    <w:tmpl w:val="2A4C2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A7F"/>
    <w:multiLevelType w:val="hybridMultilevel"/>
    <w:tmpl w:val="EF4C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08F8"/>
    <w:multiLevelType w:val="hybridMultilevel"/>
    <w:tmpl w:val="32DC8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3475D"/>
    <w:multiLevelType w:val="hybridMultilevel"/>
    <w:tmpl w:val="FA88D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665E"/>
    <w:multiLevelType w:val="hybridMultilevel"/>
    <w:tmpl w:val="57C2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1F3"/>
    <w:multiLevelType w:val="hybridMultilevel"/>
    <w:tmpl w:val="F7C6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1"/>
    <w:rsid w:val="00010C32"/>
    <w:rsid w:val="00056C62"/>
    <w:rsid w:val="00061593"/>
    <w:rsid w:val="00073B58"/>
    <w:rsid w:val="0007725D"/>
    <w:rsid w:val="000B5263"/>
    <w:rsid w:val="000C11FE"/>
    <w:rsid w:val="000D64DD"/>
    <w:rsid w:val="000F6105"/>
    <w:rsid w:val="000F64AC"/>
    <w:rsid w:val="0010145B"/>
    <w:rsid w:val="00103D7E"/>
    <w:rsid w:val="00112442"/>
    <w:rsid w:val="00113F30"/>
    <w:rsid w:val="00122AD8"/>
    <w:rsid w:val="00225839"/>
    <w:rsid w:val="0023460E"/>
    <w:rsid w:val="00246BDD"/>
    <w:rsid w:val="00270BA7"/>
    <w:rsid w:val="002836F2"/>
    <w:rsid w:val="00293FA4"/>
    <w:rsid w:val="0029719A"/>
    <w:rsid w:val="002A2A92"/>
    <w:rsid w:val="002F10EC"/>
    <w:rsid w:val="003238B1"/>
    <w:rsid w:val="0034187A"/>
    <w:rsid w:val="003D1349"/>
    <w:rsid w:val="003D4577"/>
    <w:rsid w:val="004253E8"/>
    <w:rsid w:val="004267D2"/>
    <w:rsid w:val="00436704"/>
    <w:rsid w:val="004616A1"/>
    <w:rsid w:val="00492167"/>
    <w:rsid w:val="00495AF0"/>
    <w:rsid w:val="004D1FB8"/>
    <w:rsid w:val="004F7788"/>
    <w:rsid w:val="005045BF"/>
    <w:rsid w:val="00511DC3"/>
    <w:rsid w:val="00574017"/>
    <w:rsid w:val="00582607"/>
    <w:rsid w:val="005A6F77"/>
    <w:rsid w:val="006001A7"/>
    <w:rsid w:val="00607A50"/>
    <w:rsid w:val="00613A82"/>
    <w:rsid w:val="0062037C"/>
    <w:rsid w:val="006332D3"/>
    <w:rsid w:val="00646B32"/>
    <w:rsid w:val="00655814"/>
    <w:rsid w:val="00667CDB"/>
    <w:rsid w:val="00670635"/>
    <w:rsid w:val="006C48F0"/>
    <w:rsid w:val="00704DC9"/>
    <w:rsid w:val="007062E0"/>
    <w:rsid w:val="0072021E"/>
    <w:rsid w:val="00722F61"/>
    <w:rsid w:val="00735A3D"/>
    <w:rsid w:val="00736C00"/>
    <w:rsid w:val="00781016"/>
    <w:rsid w:val="008017B2"/>
    <w:rsid w:val="008026EB"/>
    <w:rsid w:val="008138A4"/>
    <w:rsid w:val="0082372A"/>
    <w:rsid w:val="008627EF"/>
    <w:rsid w:val="008864C0"/>
    <w:rsid w:val="008A39DF"/>
    <w:rsid w:val="008D0EDE"/>
    <w:rsid w:val="00930BCB"/>
    <w:rsid w:val="009701DC"/>
    <w:rsid w:val="009E1F8E"/>
    <w:rsid w:val="009E2750"/>
    <w:rsid w:val="009E77C1"/>
    <w:rsid w:val="00A26A3F"/>
    <w:rsid w:val="00A85FA0"/>
    <w:rsid w:val="00A95B8E"/>
    <w:rsid w:val="00AB574E"/>
    <w:rsid w:val="00AC6AA7"/>
    <w:rsid w:val="00AE426E"/>
    <w:rsid w:val="00AF1B33"/>
    <w:rsid w:val="00AF5C39"/>
    <w:rsid w:val="00B37572"/>
    <w:rsid w:val="00B41A90"/>
    <w:rsid w:val="00B47836"/>
    <w:rsid w:val="00BD4234"/>
    <w:rsid w:val="00BE5C79"/>
    <w:rsid w:val="00C00975"/>
    <w:rsid w:val="00C016EA"/>
    <w:rsid w:val="00C07D38"/>
    <w:rsid w:val="00C36095"/>
    <w:rsid w:val="00C37CB7"/>
    <w:rsid w:val="00C53CE8"/>
    <w:rsid w:val="00CB4A15"/>
    <w:rsid w:val="00D03F03"/>
    <w:rsid w:val="00D113A4"/>
    <w:rsid w:val="00D2012A"/>
    <w:rsid w:val="00DC5EFA"/>
    <w:rsid w:val="00DD2234"/>
    <w:rsid w:val="00DF6FF0"/>
    <w:rsid w:val="00E02EB2"/>
    <w:rsid w:val="00E3614D"/>
    <w:rsid w:val="00EB5A31"/>
    <w:rsid w:val="00EB6476"/>
    <w:rsid w:val="00EC36EB"/>
    <w:rsid w:val="00EC3C92"/>
    <w:rsid w:val="00F160E4"/>
    <w:rsid w:val="00F51441"/>
    <w:rsid w:val="00F64EC7"/>
    <w:rsid w:val="00FA31F4"/>
    <w:rsid w:val="00FD3599"/>
    <w:rsid w:val="00F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DAFF-4810-41C8-BED6-106D0DA7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A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Nicephore Niepce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Des Profs C ADMIN SALLE</dc:creator>
  <cp:lastModifiedBy>Rectorat de Dijon</cp:lastModifiedBy>
  <cp:revision>2</cp:revision>
  <dcterms:created xsi:type="dcterms:W3CDTF">2019-11-12T10:20:00Z</dcterms:created>
  <dcterms:modified xsi:type="dcterms:W3CDTF">2019-11-12T10:20:00Z</dcterms:modified>
</cp:coreProperties>
</file>