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5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3415"/>
        <w:gridCol w:w="4853"/>
      </w:tblGrid>
      <w:tr w:rsidR="00AD3C9B" w:rsidRPr="003B1C05" w:rsidTr="006F7965">
        <w:trPr>
          <w:trHeight w:val="416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ind w:right="-11"/>
              <w:jc w:val="center"/>
            </w:pPr>
            <w:r w:rsidRPr="003B1C05">
              <w:rPr>
                <w:sz w:val="16"/>
              </w:rPr>
              <w:br w:type="page"/>
            </w:r>
            <w:r w:rsidRPr="003B1C05">
              <w:rPr>
                <w:szCs w:val="16"/>
              </w:rPr>
              <w:br w:type="page"/>
            </w:r>
            <w:r w:rsidR="005943B1">
              <w:rPr>
                <w:noProof/>
              </w:rPr>
              <w:drawing>
                <wp:inline distT="0" distB="0" distL="0" distR="0">
                  <wp:extent cx="1038225" cy="723900"/>
                  <wp:effectExtent l="1905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9B" w:rsidRPr="003B1C05" w:rsidRDefault="00AD3C9B" w:rsidP="00AD3C9B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AD3C9B" w:rsidRPr="003B1C05" w:rsidRDefault="005943B1" w:rsidP="00AD3C9B">
            <w:pPr>
              <w:ind w:right="-1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571500"/>
                  <wp:effectExtent l="19050" t="0" r="9525" b="0"/>
                  <wp:docPr id="25" name="Image 2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9B" w:rsidRPr="003B1C05" w:rsidRDefault="00AD3C9B" w:rsidP="00AD3C9B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AD3C9B" w:rsidRPr="003B1C05" w:rsidRDefault="005943B1" w:rsidP="00AD3C9B">
            <w:pPr>
              <w:spacing w:before="120" w:after="120"/>
              <w:jc w:val="center"/>
              <w:rPr>
                <w:rFonts w:eastAsia="Calibri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14350" cy="304800"/>
                  <wp:effectExtent l="19050" t="0" r="0" b="0"/>
                  <wp:docPr id="26" name="Image 2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jc w:val="center"/>
              <w:rPr>
                <w:rFonts w:eastAsia="Calibri"/>
                <w:b/>
                <w:sz w:val="22"/>
              </w:rPr>
            </w:pPr>
            <w:r w:rsidRPr="003B1C05">
              <w:rPr>
                <w:b/>
                <w:caps/>
                <w:sz w:val="22"/>
              </w:rPr>
              <w:t>SÉQUENCE D'ÉVALUATION EN SCIENCES PHYSIQUES ET chimiques</w:t>
            </w:r>
          </w:p>
        </w:tc>
      </w:tr>
      <w:tr w:rsidR="00AD3C9B" w:rsidRPr="003B1C05" w:rsidTr="006F7965">
        <w:trPr>
          <w:trHeight w:val="726"/>
        </w:trPr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C9B" w:rsidRPr="003B1C05" w:rsidRDefault="00AD3C9B" w:rsidP="00AD3C9B">
            <w:pPr>
              <w:spacing w:before="2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Nom :</w:t>
            </w:r>
            <w:r w:rsidR="006F7965">
              <w:rPr>
                <w:rFonts w:eastAsia="Calibri"/>
                <w:b/>
                <w:sz w:val="22"/>
              </w:rPr>
              <w:t xml:space="preserve"> </w:t>
            </w:r>
            <w:r w:rsidR="006F7965">
              <w:t>…………………………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Prénom :</w:t>
            </w:r>
            <w:r w:rsidR="006F7965">
              <w:rPr>
                <w:rFonts w:eastAsia="Calibri"/>
                <w:b/>
                <w:sz w:val="22"/>
              </w:rPr>
              <w:t xml:space="preserve"> </w:t>
            </w:r>
            <w:r w:rsidR="006F7965">
              <w:t>………………………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Default="00AD3C9B" w:rsidP="00AD3C9B">
            <w:pPr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Établissement :</w:t>
            </w: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AD3C9B" w:rsidP="00AD3C9B">
            <w:pPr>
              <w:rPr>
                <w:rFonts w:eastAsia="Calibri"/>
                <w:b/>
                <w:sz w:val="22"/>
              </w:rPr>
            </w:pPr>
          </w:p>
          <w:p w:rsidR="00AD3C9B" w:rsidRPr="003B1C05" w:rsidRDefault="006820E3" w:rsidP="00AD3C9B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noProof/>
                <w:sz w:val="22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1200785</wp:posOffset>
                  </wp:positionH>
                  <wp:positionV relativeFrom="paragraph">
                    <wp:posOffset>-582930</wp:posOffset>
                  </wp:positionV>
                  <wp:extent cx="762000" cy="533400"/>
                  <wp:effectExtent l="19050" t="0" r="0" b="0"/>
                  <wp:wrapSquare wrapText="bothSides"/>
                  <wp:docPr id="1" name="Image 0" descr="logo-lycee-sacre-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-lycee-sacre-co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557" b="7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3C9B" w:rsidRPr="003B1C05">
              <w:rPr>
                <w:rFonts w:eastAsia="Calibri"/>
                <w:b/>
                <w:sz w:val="22"/>
              </w:rPr>
              <w:t>Ville :</w:t>
            </w:r>
            <w:r w:rsidR="00AD3C9B">
              <w:rPr>
                <w:rFonts w:eastAsia="Calibri"/>
                <w:b/>
                <w:sz w:val="22"/>
              </w:rPr>
              <w:t xml:space="preserve"> Paray le Monial</w:t>
            </w:r>
          </w:p>
          <w:p w:rsidR="00AD3C9B" w:rsidRPr="003B1C05" w:rsidRDefault="00AD3C9B" w:rsidP="002E5A2A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E87302">
              <w:rPr>
                <w:b/>
                <w:bCs/>
                <w:smallCaps/>
                <w:color w:val="FF0000"/>
              </w:rPr>
              <w:sym w:font="Wingdings" w:char="F0FE"/>
            </w:r>
            <w:r w:rsidRPr="003B1C05"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Baccalauréat professionnel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E87302">
              <w:rPr>
                <w:b/>
                <w:bCs/>
                <w:smallCaps/>
                <w:color w:val="FF0000"/>
              </w:rPr>
              <w:sym w:font="Wingdings" w:char="F0FE"/>
            </w:r>
            <w:r w:rsidRPr="003B1C05">
              <w:rPr>
                <w:rFonts w:eastAsia="Calibri"/>
                <w:b/>
                <w:sz w:val="22"/>
              </w:rPr>
              <w:t xml:space="preserve">  BEP </w:t>
            </w:r>
          </w:p>
          <w:p w:rsidR="00AD3C9B" w:rsidRPr="003B1C05" w:rsidRDefault="00AD3C9B" w:rsidP="00AD3C9B">
            <w:pPr>
              <w:spacing w:before="40" w:after="4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ab/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b/>
                <w:color w:val="FF0000"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t xml:space="preserve">CAP </w:t>
            </w:r>
          </w:p>
          <w:p w:rsidR="00AD3C9B" w:rsidRPr="003B1C05" w:rsidRDefault="00AD3C9B" w:rsidP="00AD3C9B">
            <w:pPr>
              <w:spacing w:before="40" w:after="40" w:line="264" w:lineRule="auto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 w:rsidRPr="003B1C05">
              <w:rPr>
                <w:rFonts w:eastAsia="Calibri"/>
                <w:b/>
                <w:sz w:val="22"/>
              </w:rPr>
              <w:t xml:space="preserve"> Évaluation formative</w:t>
            </w:r>
          </w:p>
        </w:tc>
      </w:tr>
      <w:tr w:rsidR="00AD3C9B" w:rsidRPr="003B1C05" w:rsidTr="006F7965">
        <w:trPr>
          <w:trHeight w:val="726"/>
        </w:trPr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9B" w:rsidRPr="003B1C05" w:rsidRDefault="00AD3C9B" w:rsidP="00AD3C9B">
            <w:pPr>
              <w:spacing w:before="120" w:after="120"/>
              <w:rPr>
                <w:rFonts w:eastAsia="Calibri"/>
                <w:b/>
                <w:sz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B3A" w:rsidRPr="0031638A" w:rsidRDefault="00610B3A" w:rsidP="00610B3A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3B1C05">
              <w:rPr>
                <w:rFonts w:eastAsia="Calibri"/>
                <w:b/>
                <w:sz w:val="22"/>
              </w:rPr>
              <w:t>Spécialité :</w:t>
            </w:r>
            <w:r w:rsidRPr="003B1C05">
              <w:rPr>
                <w:rFonts w:eastAsia="Calibri"/>
                <w:b/>
                <w:color w:val="FF0000"/>
                <w:sz w:val="22"/>
              </w:rPr>
              <w:t xml:space="preserve"> </w:t>
            </w:r>
            <w:r w:rsidRPr="003B1C05">
              <w:rPr>
                <w:rFonts w:eastAsia="Calibri"/>
                <w:b/>
                <w:sz w:val="22"/>
              </w:rPr>
              <w:sym w:font="Wingdings" w:char="0071"/>
            </w:r>
            <w:r>
              <w:rPr>
                <w:rFonts w:eastAsia="Calibri"/>
                <w:b/>
                <w:sz w:val="22"/>
              </w:rPr>
              <w:t xml:space="preserve"> </w:t>
            </w:r>
            <w:r w:rsidRPr="0031638A">
              <w:rPr>
                <w:rFonts w:eastAsia="Calibri"/>
                <w:b/>
                <w:sz w:val="22"/>
              </w:rPr>
              <w:t>R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I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P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I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 xml:space="preserve">                        </w:t>
            </w:r>
            <w:r w:rsidRPr="0031638A">
              <w:rPr>
                <w:rFonts w:eastAsia="Calibri"/>
                <w:b/>
                <w:sz w:val="22"/>
              </w:rPr>
              <w:sym w:font="Wingdings" w:char="0071"/>
            </w:r>
            <w:r w:rsidRPr="0031638A">
              <w:rPr>
                <w:rFonts w:eastAsia="Calibri"/>
                <w:b/>
                <w:sz w:val="22"/>
              </w:rPr>
              <w:t xml:space="preserve"> O.L.</w:t>
            </w:r>
          </w:p>
          <w:p w:rsidR="0031638A" w:rsidRPr="0031638A" w:rsidRDefault="00610B3A" w:rsidP="0031638A">
            <w:pPr>
              <w:spacing w:before="60" w:after="120"/>
              <w:rPr>
                <w:rFonts w:eastAsia="Calibri"/>
                <w:b/>
                <w:sz w:val="22"/>
              </w:rPr>
            </w:pPr>
            <w:r w:rsidRPr="0031638A">
              <w:rPr>
                <w:rFonts w:eastAsia="Calibri"/>
                <w:b/>
                <w:sz w:val="22"/>
              </w:rPr>
              <w:t xml:space="preserve">                    </w:t>
            </w:r>
            <w:r w:rsidRPr="0031638A">
              <w:rPr>
                <w:rFonts w:eastAsia="Calibri"/>
                <w:b/>
                <w:sz w:val="22"/>
              </w:rPr>
              <w:sym w:font="Wingdings" w:char="0071"/>
            </w:r>
            <w:r w:rsidRPr="0031638A">
              <w:rPr>
                <w:rFonts w:eastAsia="Calibri"/>
                <w:b/>
                <w:sz w:val="22"/>
              </w:rPr>
              <w:t xml:space="preserve"> A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S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S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Pr="0031638A">
              <w:rPr>
                <w:rFonts w:eastAsia="Calibri"/>
                <w:b/>
                <w:sz w:val="22"/>
              </w:rPr>
              <w:t>P</w:t>
            </w:r>
            <w:r w:rsidR="002917A9">
              <w:rPr>
                <w:rFonts w:eastAsia="Calibri"/>
                <w:b/>
                <w:sz w:val="22"/>
              </w:rPr>
              <w:t>.</w:t>
            </w:r>
            <w:r w:rsidR="0031638A">
              <w:rPr>
                <w:rFonts w:eastAsia="Calibri"/>
                <w:b/>
                <w:sz w:val="22"/>
              </w:rPr>
              <w:t xml:space="preserve">                       </w:t>
            </w:r>
            <w:r w:rsidR="0031638A" w:rsidRPr="0031638A">
              <w:rPr>
                <w:rFonts w:eastAsia="Calibri"/>
                <w:b/>
                <w:sz w:val="22"/>
              </w:rPr>
              <w:sym w:font="Wingdings" w:char="0071"/>
            </w:r>
            <w:r w:rsidR="0031638A" w:rsidRPr="0031638A">
              <w:rPr>
                <w:rFonts w:eastAsia="Calibri"/>
                <w:b/>
                <w:sz w:val="22"/>
              </w:rPr>
              <w:t xml:space="preserve"> </w:t>
            </w:r>
          </w:p>
          <w:p w:rsidR="00AD3C9B" w:rsidRPr="00B67B14" w:rsidRDefault="00AD3C9B" w:rsidP="00AD3C9B">
            <w:pPr>
              <w:spacing w:before="120" w:after="120"/>
              <w:rPr>
                <w:rFonts w:eastAsia="Calibri"/>
                <w:b/>
                <w:color w:val="000000" w:themeColor="text1"/>
                <w:sz w:val="22"/>
              </w:rPr>
            </w:pPr>
            <w:r w:rsidRPr="00B67B14">
              <w:rPr>
                <w:rFonts w:eastAsia="Calibri"/>
                <w:b/>
                <w:color w:val="000000" w:themeColor="text1"/>
                <w:sz w:val="22"/>
              </w:rPr>
              <w:t>Épreuve : Sciences</w:t>
            </w:r>
            <w:r w:rsidR="00B23A49">
              <w:rPr>
                <w:rFonts w:eastAsia="Calibri"/>
                <w:b/>
                <w:color w:val="000000" w:themeColor="text1"/>
                <w:sz w:val="22"/>
              </w:rPr>
              <w:t xml:space="preserve"> Physiques</w:t>
            </w:r>
          </w:p>
          <w:p w:rsidR="00AD3C9B" w:rsidRPr="003B1C05" w:rsidRDefault="00AD3C9B" w:rsidP="002917A9">
            <w:pPr>
              <w:spacing w:before="120" w:after="120"/>
              <w:rPr>
                <w:rFonts w:eastAsia="Calibri"/>
                <w:b/>
                <w:color w:val="FF0000"/>
                <w:sz w:val="22"/>
              </w:rPr>
            </w:pPr>
            <w:r w:rsidRPr="00B67B14">
              <w:rPr>
                <w:rFonts w:eastAsia="Calibri"/>
                <w:b/>
                <w:color w:val="000000" w:themeColor="text1"/>
                <w:sz w:val="22"/>
              </w:rPr>
              <w:t xml:space="preserve">Coefficient : </w:t>
            </w:r>
            <w:r w:rsidR="002917A9">
              <w:rPr>
                <w:rFonts w:eastAsia="Calibri"/>
                <w:b/>
                <w:color w:val="000000" w:themeColor="text1"/>
                <w:sz w:val="22"/>
              </w:rPr>
              <w:t>……</w:t>
            </w:r>
          </w:p>
        </w:tc>
      </w:tr>
    </w:tbl>
    <w:p w:rsidR="00FF4DA6" w:rsidRPr="003B1C05" w:rsidRDefault="00FF4DA6" w:rsidP="00FF4DA6">
      <w:pPr>
        <w:jc w:val="both"/>
        <w:rPr>
          <w:sz w:val="20"/>
          <w:szCs w:val="10"/>
        </w:rPr>
      </w:pP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  <w:gridCol w:w="2609"/>
        <w:gridCol w:w="863"/>
        <w:gridCol w:w="1151"/>
      </w:tblGrid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2917A9">
            <w:pPr>
              <w:jc w:val="center"/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Séquence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 xml:space="preserve">Date : </w:t>
            </w:r>
            <w:r w:rsidR="002917A9">
              <w:rPr>
                <w:rFonts w:eastAsia="Calibri"/>
              </w:rPr>
              <w:t>…..</w:t>
            </w:r>
            <w:r w:rsidRPr="003B1C05">
              <w:rPr>
                <w:rFonts w:eastAsia="Calibri"/>
              </w:rPr>
              <w:t xml:space="preserve"> </w:t>
            </w:r>
            <w:r w:rsidRPr="003B1C05">
              <w:rPr>
                <w:bCs/>
              </w:rPr>
              <w:t xml:space="preserve">/ </w:t>
            </w:r>
            <w:r w:rsidR="002917A9">
              <w:rPr>
                <w:rFonts w:eastAsia="Calibri"/>
              </w:rPr>
              <w:t>…..</w:t>
            </w:r>
            <w:r w:rsidRPr="003B1C05">
              <w:rPr>
                <w:rFonts w:eastAsia="Calibri"/>
              </w:rPr>
              <w:t xml:space="preserve"> </w:t>
            </w:r>
            <w:r w:rsidRPr="003B1C05">
              <w:rPr>
                <w:bCs/>
              </w:rPr>
              <w:t xml:space="preserve">/ </w:t>
            </w:r>
            <w:r w:rsidRPr="003B1C05">
              <w:rPr>
                <w:rFonts w:eastAsia="Calibri"/>
              </w:rPr>
              <w:t>…</w:t>
            </w:r>
            <w:r w:rsidR="002917A9">
              <w:rPr>
                <w:rFonts w:eastAsia="Calibri"/>
              </w:rPr>
              <w:t>..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b/>
                <w:bCs/>
                <w:sz w:val="28"/>
              </w:rPr>
              <w:t>Note :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jc w:val="center"/>
              <w:rPr>
                <w:b/>
                <w:bCs/>
                <w:sz w:val="28"/>
              </w:rPr>
            </w:pPr>
            <w:r w:rsidRPr="003B1C05">
              <w:rPr>
                <w:rFonts w:eastAsia="Calibri"/>
              </w:rPr>
              <w:t xml:space="preserve">…… </w:t>
            </w:r>
            <w:r w:rsidRPr="003B1C05">
              <w:rPr>
                <w:b/>
                <w:bCs/>
                <w:sz w:val="28"/>
              </w:rPr>
              <w:t>/ 10</w:t>
            </w:r>
          </w:p>
        </w:tc>
      </w:tr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7A9" w:rsidRPr="002917A9" w:rsidRDefault="00FF4DA6" w:rsidP="00AC45FE">
            <w:pPr>
              <w:rPr>
                <w:rFonts w:cs="TimesNewRomanPS-BoldMT"/>
                <w:bCs/>
                <w:caps/>
                <w:sz w:val="22"/>
                <w:szCs w:val="22"/>
              </w:rPr>
            </w:pPr>
            <w:r w:rsidRPr="002917A9">
              <w:rPr>
                <w:b/>
                <w:bCs/>
                <w:smallCaps/>
                <w:sz w:val="22"/>
                <w:szCs w:val="22"/>
                <w:u w:val="single"/>
              </w:rPr>
              <w:t>Thème :</w:t>
            </w:r>
            <w:r w:rsidRPr="002917A9">
              <w:rPr>
                <w:b/>
                <w:bCs/>
                <w:smallCaps/>
                <w:sz w:val="22"/>
                <w:szCs w:val="22"/>
              </w:rPr>
              <w:t xml:space="preserve"> </w:t>
            </w:r>
            <w:r w:rsidR="002917A9">
              <w:rPr>
                <w:b/>
                <w:bCs/>
                <w:smallCaps/>
                <w:sz w:val="22"/>
                <w:szCs w:val="22"/>
              </w:rPr>
              <w:t xml:space="preserve">                                                     </w:t>
            </w:r>
            <w:r w:rsidR="00AC45FE" w:rsidRPr="002917A9">
              <w:rPr>
                <w:b/>
                <w:bCs/>
                <w:smallCaps/>
                <w:sz w:val="22"/>
                <w:szCs w:val="22"/>
              </w:rPr>
              <w:t>C</w:t>
            </w:r>
            <w:r w:rsidR="00AC45FE" w:rsidRPr="002917A9">
              <w:rPr>
                <w:b/>
                <w:bCs/>
                <w:sz w:val="22"/>
                <w:szCs w:val="22"/>
              </w:rPr>
              <w:t>omment dévier la lumière ?</w:t>
            </w:r>
            <w:r w:rsidR="002917A9" w:rsidRPr="002917A9">
              <w:rPr>
                <w:rFonts w:cs="TimesNewRomanPS-BoldMT"/>
                <w:bCs/>
                <w:caps/>
                <w:sz w:val="22"/>
                <w:szCs w:val="22"/>
              </w:rPr>
              <w:t xml:space="preserve"> </w:t>
            </w:r>
          </w:p>
          <w:p w:rsidR="00FF4DA6" w:rsidRPr="00AC45FE" w:rsidRDefault="002917A9" w:rsidP="00AC45FE">
            <w:pPr>
              <w:rPr>
                <w:b/>
                <w:bCs/>
              </w:rPr>
            </w:pPr>
            <w:r w:rsidRPr="002917A9">
              <w:rPr>
                <w:rFonts w:cs="TimesNewRomanPS-BoldMT"/>
                <w:b/>
                <w:bCs/>
                <w:sz w:val="22"/>
                <w:szCs w:val="22"/>
              </w:rPr>
              <w:t>Comment établir la composition d’un liquide d’usage courant ?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44DA8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Module :</w:t>
            </w:r>
            <w:r w:rsidR="007C4EE6">
              <w:rPr>
                <w:b/>
                <w:bCs/>
                <w:smallCaps/>
              </w:rPr>
              <w:t xml:space="preserve">      </w:t>
            </w:r>
            <w:r w:rsidRPr="003B1C05">
              <w:rPr>
                <w:b/>
                <w:bCs/>
                <w:smallCaps/>
              </w:rPr>
              <w:t xml:space="preserve"> </w:t>
            </w:r>
            <w:r w:rsidR="00C44DA8" w:rsidRPr="00C44DA8">
              <w:rPr>
                <w:b/>
                <w:bCs/>
                <w:smallCaps/>
                <w:sz w:val="22"/>
                <w:szCs w:val="22"/>
              </w:rPr>
              <w:t>HS2</w:t>
            </w:r>
            <w:r w:rsidR="00C44DA8">
              <w:rPr>
                <w:b/>
                <w:bCs/>
                <w:smallCaps/>
              </w:rPr>
              <w:t xml:space="preserve"> / </w:t>
            </w:r>
            <w:r w:rsidRPr="00B45092">
              <w:rPr>
                <w:b/>
                <w:sz w:val="22"/>
              </w:rPr>
              <w:t>S</w:t>
            </w:r>
            <w:r w:rsidR="00AC45FE">
              <w:rPr>
                <w:b/>
                <w:sz w:val="22"/>
              </w:rPr>
              <w:t>L1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</w:tr>
      <w:tr w:rsidR="00FF4DA6" w:rsidRPr="003B1C05" w:rsidTr="008A4D0E">
        <w:trPr>
          <w:cantSplit/>
          <w:trHeight w:val="340"/>
          <w:jc w:val="center"/>
        </w:trPr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610B3A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 xml:space="preserve">Professeur responsable : </w:t>
            </w:r>
            <w:r w:rsidR="00B23A49">
              <w:rPr>
                <w:b/>
                <w:bCs/>
                <w:smallCaps/>
              </w:rPr>
              <w:t xml:space="preserve"> Mme </w:t>
            </w:r>
            <w:r w:rsidR="00610B3A">
              <w:rPr>
                <w:b/>
                <w:bCs/>
                <w:smallCaps/>
              </w:rPr>
              <w:t>CHARBAUX</w:t>
            </w:r>
            <w:r w:rsidR="00B23A49">
              <w:rPr>
                <w:b/>
                <w:bCs/>
                <w:smallCaps/>
              </w:rPr>
              <w:t xml:space="preserve"> / </w:t>
            </w:r>
            <w:r w:rsidR="003F5CD5">
              <w:rPr>
                <w:b/>
                <w:bCs/>
                <w:smallCaps/>
              </w:rPr>
              <w:t>M</w:t>
            </w:r>
            <w:r w:rsidR="00B23A49">
              <w:rPr>
                <w:b/>
                <w:bCs/>
                <w:smallCaps/>
              </w:rPr>
              <w:t xml:space="preserve"> Berthier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44DA8">
            <w:pPr>
              <w:rPr>
                <w:b/>
                <w:bCs/>
                <w:smallCaps/>
              </w:rPr>
            </w:pPr>
            <w:r w:rsidRPr="003B1C05">
              <w:rPr>
                <w:b/>
                <w:bCs/>
                <w:smallCaps/>
              </w:rPr>
              <w:t>Durée :</w:t>
            </w:r>
            <w:r w:rsidR="007C4EE6">
              <w:rPr>
                <w:b/>
                <w:bCs/>
                <w:smallCaps/>
              </w:rPr>
              <w:t xml:space="preserve">          </w:t>
            </w:r>
            <w:r w:rsidRPr="003B1C05">
              <w:rPr>
                <w:b/>
                <w:bCs/>
                <w:smallCaps/>
              </w:rPr>
              <w:t xml:space="preserve"> </w:t>
            </w:r>
            <w:r w:rsidR="00C44DA8">
              <w:rPr>
                <w:b/>
                <w:bCs/>
                <w:smallCaps/>
              </w:rPr>
              <w:t>4</w:t>
            </w:r>
            <w:r w:rsidR="00C35F58">
              <w:rPr>
                <w:b/>
                <w:bCs/>
                <w:smallCaps/>
              </w:rPr>
              <w:t xml:space="preserve">5 </w:t>
            </w:r>
            <w:r w:rsidRPr="003B1C05">
              <w:rPr>
                <w:bCs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DA6" w:rsidRPr="003B1C05" w:rsidRDefault="00FF4DA6" w:rsidP="00CE0FAC">
            <w:pPr>
              <w:rPr>
                <w:b/>
                <w:bCs/>
                <w:sz w:val="28"/>
              </w:rPr>
            </w:pPr>
          </w:p>
        </w:tc>
      </w:tr>
    </w:tbl>
    <w:p w:rsidR="00FF4DA6" w:rsidRPr="003B1C05" w:rsidRDefault="00FF4DA6" w:rsidP="00FF4DA6">
      <w:pPr>
        <w:rPr>
          <w:sz w:val="16"/>
          <w:szCs w:val="16"/>
        </w:rPr>
      </w:pPr>
    </w:p>
    <w:tbl>
      <w:tblPr>
        <w:tblpPr w:leftFromText="141" w:rightFromText="141" w:vertAnchor="text" w:horzAnchor="margin" w:tblpY="31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AD3C9B" w:rsidRPr="003B1C05" w:rsidTr="002917A9">
        <w:trPr>
          <w:trHeight w:val="698"/>
        </w:trPr>
        <w:tc>
          <w:tcPr>
            <w:tcW w:w="11082" w:type="dxa"/>
          </w:tcPr>
          <w:p w:rsidR="00AD3C9B" w:rsidRPr="002917A9" w:rsidRDefault="00AD3C9B" w:rsidP="002917A9">
            <w:pPr>
              <w:jc w:val="center"/>
              <w:rPr>
                <w:b/>
              </w:rPr>
            </w:pPr>
            <w:r w:rsidRPr="002917A9">
              <w:rPr>
                <w:b/>
              </w:rPr>
              <w:t>La clarté des raisonnements et la qualité de la rédaction interviendront dans l'appréciation des copies.</w:t>
            </w:r>
          </w:p>
          <w:p w:rsidR="00AD3C9B" w:rsidRPr="003B1C05" w:rsidRDefault="00AD3C9B" w:rsidP="002917A9">
            <w:pPr>
              <w:jc w:val="center"/>
            </w:pPr>
            <w:r w:rsidRPr="002917A9">
              <w:rPr>
                <w:b/>
              </w:rPr>
              <w:t>L'emploi des calculatrices est autorisé, dans les conditions prévues par la réglementation en vigueur.</w:t>
            </w:r>
          </w:p>
        </w:tc>
      </w:tr>
    </w:tbl>
    <w:p w:rsidR="00FF4DA6" w:rsidRPr="003B1C05" w:rsidRDefault="00FF4DA6" w:rsidP="00FF4DA6">
      <w:pPr>
        <w:rPr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9493"/>
      </w:tblGrid>
      <w:tr w:rsidR="00FF4DA6" w:rsidRPr="003B1C05" w:rsidTr="00692F28">
        <w:trPr>
          <w:jc w:val="center"/>
        </w:trPr>
        <w:tc>
          <w:tcPr>
            <w:tcW w:w="851" w:type="dxa"/>
            <w:vAlign w:val="center"/>
          </w:tcPr>
          <w:p w:rsidR="00FF4DA6" w:rsidRPr="003B1C05" w:rsidRDefault="005943B1" w:rsidP="00CE0F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44767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vAlign w:val="center"/>
          </w:tcPr>
          <w:p w:rsidR="00FF4DA6" w:rsidRPr="003B1C05" w:rsidRDefault="00FF4DA6" w:rsidP="00CE0FAC">
            <w:pPr>
              <w:jc w:val="both"/>
            </w:pPr>
            <w:r w:rsidRPr="003B1C05">
              <w:t>Dans la suite du document, ce symbole signifie "</w:t>
            </w:r>
            <w:r w:rsidRPr="003B1C05">
              <w:rPr>
                <w:b/>
                <w:bCs/>
              </w:rPr>
              <w:t>Appeler l'examinateur</w:t>
            </w:r>
            <w:r w:rsidRPr="003B1C05">
              <w:t>".</w:t>
            </w:r>
          </w:p>
        </w:tc>
      </w:tr>
    </w:tbl>
    <w:p w:rsidR="00FF4DA6" w:rsidRPr="008A4D0E" w:rsidRDefault="00FF4DA6" w:rsidP="00A0329A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0329A" w:rsidRPr="005B25EF" w:rsidRDefault="00A0329A" w:rsidP="005B2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SUJET</w:t>
      </w:r>
      <w:r w:rsidR="005B25EF">
        <w:rPr>
          <w:rFonts w:ascii="Arial" w:hAnsi="Arial" w:cs="Arial"/>
          <w:b/>
          <w:bCs/>
          <w:sz w:val="28"/>
          <w:szCs w:val="28"/>
        </w:rPr>
        <w:t xml:space="preserve"> : </w:t>
      </w:r>
      <w:r w:rsidRPr="005B25EF">
        <w:rPr>
          <w:rFonts w:ascii="Arial" w:hAnsi="Arial" w:cs="Arial"/>
          <w:b/>
          <w:bCs/>
          <w:sz w:val="28"/>
          <w:szCs w:val="28"/>
        </w:rPr>
        <w:t>Pourquoi voit-on les objets plus gros lorsque l’on fait de la plongée sous-marine?</w:t>
      </w:r>
    </w:p>
    <w:p w:rsidR="00A0329A" w:rsidRPr="00692F28" w:rsidRDefault="00A0329A" w:rsidP="00A0329A">
      <w:pPr>
        <w:rPr>
          <w:sz w:val="16"/>
          <w:szCs w:val="16"/>
        </w:rPr>
      </w:pPr>
    </w:p>
    <w:p w:rsidR="00A0329A" w:rsidRPr="000E7230" w:rsidRDefault="00A0329A" w:rsidP="000E7230">
      <w:pPr>
        <w:jc w:val="center"/>
        <w:rPr>
          <w:rFonts w:ascii="Comic Sans MS" w:hAnsi="Comic Sans MS"/>
        </w:rPr>
      </w:pPr>
      <w:r w:rsidRPr="000E7230">
        <w:rPr>
          <w:rFonts w:ascii="Comic Sans MS" w:hAnsi="Comic Sans MS"/>
        </w:rPr>
        <w:t>Lorsque que l’on observe les poissons ou les objets lors d’une plongée sous-marine ou devant un aquarium, ceux-ci paraissent plus gros.</w:t>
      </w:r>
    </w:p>
    <w:p w:rsidR="006225DE" w:rsidRDefault="006225DE" w:rsidP="00A0329A"/>
    <w:p w:rsidR="006F7051" w:rsidRPr="006F7051" w:rsidRDefault="006F7051" w:rsidP="00A0329A">
      <w:pPr>
        <w:rPr>
          <w:rFonts w:ascii="Comic Sans MS" w:hAnsi="Comic Sans MS"/>
          <w:sz w:val="28"/>
          <w:szCs w:val="28"/>
        </w:rPr>
      </w:pPr>
      <w:r w:rsidRPr="006F7051">
        <w:rPr>
          <w:rFonts w:ascii="Comic Sans MS" w:hAnsi="Comic Sans MS"/>
          <w:sz w:val="28"/>
          <w:szCs w:val="28"/>
        </w:rPr>
        <w:t>Première partie</w:t>
      </w:r>
    </w:p>
    <w:p w:rsidR="006F7051" w:rsidRDefault="006F7051" w:rsidP="00A0329A"/>
    <w:p w:rsidR="004B555E" w:rsidRPr="000E7230" w:rsidRDefault="004B555E" w:rsidP="00A0329A">
      <w:pPr>
        <w:rPr>
          <w:rFonts w:ascii="Comic Sans MS" w:hAnsi="Comic Sans MS"/>
          <w:sz w:val="28"/>
          <w:szCs w:val="28"/>
        </w:rPr>
      </w:pPr>
      <w:r w:rsidRPr="000E7230">
        <w:rPr>
          <w:rFonts w:ascii="Comic Sans MS" w:hAnsi="Comic Sans MS"/>
          <w:sz w:val="28"/>
          <w:szCs w:val="28"/>
        </w:rPr>
        <w:t>Problématique n°1 : « Comment préparer une solution salée à la même concentration que l’eau de mer ? »</w:t>
      </w:r>
    </w:p>
    <w:p w:rsidR="004B555E" w:rsidRPr="0031638A" w:rsidRDefault="004B555E" w:rsidP="00A0329A">
      <w:pPr>
        <w:rPr>
          <w:sz w:val="16"/>
          <w:szCs w:val="16"/>
        </w:rPr>
      </w:pPr>
    </w:p>
    <w:p w:rsidR="000673C1" w:rsidRPr="0031638A" w:rsidRDefault="00DB168E" w:rsidP="000673C1">
      <w:pPr>
        <w:jc w:val="center"/>
        <w:rPr>
          <w:b/>
          <w:i/>
        </w:rPr>
      </w:pPr>
      <w:r w:rsidRPr="0031638A">
        <w:rPr>
          <w:b/>
          <w:i/>
        </w:rPr>
        <w:t xml:space="preserve">L’eau de mer étant salée à la concentration de </w:t>
      </w:r>
      <w:r w:rsidR="00995348" w:rsidRPr="0031638A">
        <w:rPr>
          <w:b/>
          <w:i/>
        </w:rPr>
        <w:t>0,513 mol/L</w:t>
      </w:r>
      <w:r w:rsidR="00180F31" w:rsidRPr="0031638A">
        <w:rPr>
          <w:b/>
          <w:i/>
        </w:rPr>
        <w:t xml:space="preserve">, il nous faut préparer une solution salée </w:t>
      </w:r>
      <w:r w:rsidR="000E7230" w:rsidRPr="0031638A">
        <w:rPr>
          <w:b/>
          <w:i/>
        </w:rPr>
        <w:t xml:space="preserve">pour obtenir </w:t>
      </w:r>
      <w:r w:rsidR="00180F31" w:rsidRPr="0031638A">
        <w:rPr>
          <w:b/>
          <w:i/>
        </w:rPr>
        <w:t xml:space="preserve">cette concentration </w:t>
      </w:r>
      <w:r w:rsidR="000E7230" w:rsidRPr="0031638A">
        <w:rPr>
          <w:b/>
          <w:i/>
        </w:rPr>
        <w:t>afin de</w:t>
      </w:r>
      <w:r w:rsidR="00180F31" w:rsidRPr="0031638A">
        <w:rPr>
          <w:b/>
          <w:i/>
        </w:rPr>
        <w:t xml:space="preserve"> modéliser </w:t>
      </w:r>
      <w:r w:rsidR="00995348" w:rsidRPr="0031638A">
        <w:rPr>
          <w:b/>
          <w:i/>
        </w:rPr>
        <w:t>la</w:t>
      </w:r>
      <w:r w:rsidR="00180F31" w:rsidRPr="0031638A">
        <w:rPr>
          <w:b/>
          <w:i/>
        </w:rPr>
        <w:t xml:space="preserve"> situation de plongée sous-marine</w:t>
      </w:r>
    </w:p>
    <w:p w:rsidR="000673C1" w:rsidRPr="0031638A" w:rsidRDefault="000673C1" w:rsidP="000673C1">
      <w:pPr>
        <w:jc w:val="center"/>
        <w:rPr>
          <w:b/>
          <w:i/>
        </w:rPr>
      </w:pPr>
      <w:r w:rsidRPr="0031638A">
        <w:rPr>
          <w:b/>
          <w:i/>
        </w:rPr>
        <w:t xml:space="preserve">Tom affirme que pour ceci, </w:t>
      </w:r>
      <w:r w:rsidR="003C2648">
        <w:rPr>
          <w:b/>
          <w:i/>
        </w:rPr>
        <w:t>il faut</w:t>
      </w:r>
      <w:r w:rsidRPr="0031638A">
        <w:rPr>
          <w:b/>
          <w:i/>
        </w:rPr>
        <w:t xml:space="preserve"> diluer 20g de sel dans </w:t>
      </w:r>
      <w:r w:rsidR="003C2648">
        <w:rPr>
          <w:b/>
          <w:i/>
        </w:rPr>
        <w:t>1 litre</w:t>
      </w:r>
      <w:r w:rsidRPr="0031638A">
        <w:rPr>
          <w:b/>
          <w:i/>
        </w:rPr>
        <w:t xml:space="preserve"> </w:t>
      </w:r>
      <w:r w:rsidR="003C2648">
        <w:rPr>
          <w:b/>
          <w:i/>
        </w:rPr>
        <w:t>d</w:t>
      </w:r>
      <w:r w:rsidRPr="0031638A">
        <w:rPr>
          <w:b/>
          <w:i/>
        </w:rPr>
        <w:t>’eau</w:t>
      </w:r>
      <w:r w:rsidR="00180F31" w:rsidRPr="0031638A">
        <w:rPr>
          <w:b/>
          <w:i/>
        </w:rPr>
        <w:t>.</w:t>
      </w:r>
      <w:r w:rsidRPr="0031638A">
        <w:rPr>
          <w:b/>
          <w:i/>
        </w:rPr>
        <w:t xml:space="preserve"> </w:t>
      </w:r>
    </w:p>
    <w:p w:rsidR="00462866" w:rsidRDefault="003C2648" w:rsidP="000673C1">
      <w:pPr>
        <w:jc w:val="center"/>
        <w:rPr>
          <w:b/>
          <w:i/>
        </w:rPr>
      </w:pPr>
      <w:r>
        <w:rPr>
          <w:b/>
          <w:i/>
        </w:rPr>
        <w:t>A-t-il raison ?</w:t>
      </w:r>
    </w:p>
    <w:p w:rsidR="0031638A" w:rsidRPr="0031638A" w:rsidRDefault="0031638A" w:rsidP="000673C1">
      <w:pPr>
        <w:jc w:val="center"/>
        <w:rPr>
          <w:b/>
          <w:i/>
        </w:rPr>
      </w:pPr>
    </w:p>
    <w:p w:rsidR="006225DE" w:rsidRDefault="00995348" w:rsidP="002917A9">
      <w:pPr>
        <w:jc w:val="center"/>
      </w:pPr>
      <w:r>
        <w:t>Le nom scientifique du sel est chlorure de sodium et sa formule chimique est NaC</w:t>
      </w:r>
      <w:r w:rsidRPr="00995348">
        <w:rPr>
          <w:rFonts w:ascii="French Script MT" w:hAnsi="French Script MT"/>
          <w:sz w:val="36"/>
          <w:szCs w:val="36"/>
        </w:rPr>
        <w:t>l</w:t>
      </w:r>
      <w:r>
        <w:t>.</w:t>
      </w:r>
    </w:p>
    <w:p w:rsidR="00995348" w:rsidRPr="00BE630E" w:rsidRDefault="00995348" w:rsidP="00A0329A">
      <w:pPr>
        <w:rPr>
          <w:sz w:val="16"/>
          <w:szCs w:val="16"/>
        </w:rPr>
      </w:pPr>
    </w:p>
    <w:p w:rsidR="00DB168E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On rappelle les formules suivantes relatives à la concentration et à la quantité de matière (en mol) :</w:t>
      </w:r>
    </w:p>
    <w:p w:rsidR="00044C84" w:rsidRPr="00BE630E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044C84" w:rsidRPr="00044C84" w:rsidRDefault="00044C84" w:rsidP="00291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n=</m:t>
        </m:r>
        <m:f>
          <m:fPr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 w:rsidRPr="00044C84">
        <w:rPr>
          <w:sz w:val="32"/>
          <w:szCs w:val="32"/>
        </w:rPr>
        <w:t xml:space="preserve">                   </w:t>
      </w:r>
      <w:r w:rsidRPr="00044C84">
        <w:rPr>
          <w:sz w:val="32"/>
          <w:szCs w:val="32"/>
        </w:rPr>
        <w:tab/>
      </w:r>
      <w:r w:rsidRPr="00044C84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C=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V</m:t>
            </m:r>
          </m:den>
        </m:f>
      </m:oMath>
    </w:p>
    <w:p w:rsidR="00995348" w:rsidRPr="00BE630E" w:rsidRDefault="00995348" w:rsidP="00A0329A">
      <w:pPr>
        <w:rPr>
          <w:sz w:val="16"/>
          <w:szCs w:val="16"/>
        </w:rPr>
      </w:pPr>
    </w:p>
    <w:p w:rsidR="006225DE" w:rsidRDefault="00E96080" w:rsidP="00CF3CE5">
      <w:pPr>
        <w:pStyle w:val="Paragraphedeliste"/>
        <w:numPr>
          <w:ilvl w:val="1"/>
          <w:numId w:val="18"/>
        </w:numPr>
      </w:pPr>
      <w:r>
        <w:t>Calculer la masse molaire moléculaire M(NaC</w:t>
      </w:r>
      <w:r w:rsidRPr="00CF3CE5">
        <w:rPr>
          <w:rFonts w:ascii="French Script MT" w:hAnsi="French Script MT"/>
          <w:sz w:val="36"/>
          <w:szCs w:val="36"/>
        </w:rPr>
        <w:t>l</w:t>
      </w:r>
      <w:r w:rsidRPr="00E96080">
        <w:t>)</w:t>
      </w:r>
      <w:r>
        <w:t xml:space="preserve"> du chlorure de sodium.</w:t>
      </w:r>
    </w:p>
    <w:p w:rsidR="00E96080" w:rsidRPr="009214CF" w:rsidRDefault="00E96080" w:rsidP="0031638A">
      <w:pPr>
        <w:jc w:val="center"/>
        <w:rPr>
          <w:i/>
        </w:rPr>
      </w:pPr>
      <w:r w:rsidRPr="009214CF">
        <w:rPr>
          <w:i/>
        </w:rPr>
        <w:t>Données</w:t>
      </w:r>
      <w:r w:rsidR="00CF3CE5">
        <w:rPr>
          <w:i/>
        </w:rPr>
        <w:t> </w:t>
      </w:r>
      <w:r w:rsidRPr="009214CF">
        <w:rPr>
          <w:i/>
        </w:rPr>
        <w:t>: M(Na) = 23g/mol</w:t>
      </w:r>
      <w:r w:rsidRPr="009214CF">
        <w:rPr>
          <w:i/>
        </w:rPr>
        <w:tab/>
      </w:r>
      <w:r w:rsidRPr="009214CF">
        <w:rPr>
          <w:i/>
        </w:rPr>
        <w:tab/>
        <w:t>M(C</w:t>
      </w:r>
      <w:r w:rsidRPr="009214CF">
        <w:rPr>
          <w:rFonts w:ascii="French Script MT" w:hAnsi="French Script MT"/>
          <w:i/>
          <w:sz w:val="36"/>
          <w:szCs w:val="36"/>
        </w:rPr>
        <w:t>l</w:t>
      </w:r>
      <w:r w:rsidR="009214CF">
        <w:rPr>
          <w:rFonts w:ascii="French Script MT" w:hAnsi="French Script MT"/>
          <w:i/>
          <w:sz w:val="36"/>
          <w:szCs w:val="36"/>
        </w:rPr>
        <w:t xml:space="preserve"> </w:t>
      </w:r>
      <w:r w:rsidRPr="009214CF">
        <w:rPr>
          <w:i/>
        </w:rPr>
        <w:t>)</w:t>
      </w:r>
      <w:r w:rsidR="004E130C" w:rsidRPr="009214CF">
        <w:rPr>
          <w:i/>
        </w:rPr>
        <w:t xml:space="preserve"> = 35,5 g/mol</w:t>
      </w:r>
    </w:p>
    <w:p w:rsidR="00C44DA8" w:rsidRPr="00BE630E" w:rsidRDefault="00C44DA8" w:rsidP="00BE630E">
      <w:pPr>
        <w:rPr>
          <w:color w:val="000000"/>
          <w:sz w:val="12"/>
          <w:szCs w:val="12"/>
        </w:rPr>
      </w:pP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</w:t>
      </w:r>
    </w:p>
    <w:p w:rsidR="009214CF" w:rsidRPr="00E96080" w:rsidRDefault="004B555E" w:rsidP="00CF3CE5">
      <w:pPr>
        <w:pStyle w:val="Paragraphedeliste"/>
        <w:numPr>
          <w:ilvl w:val="1"/>
          <w:numId w:val="18"/>
        </w:numPr>
        <w:spacing w:line="276" w:lineRule="auto"/>
      </w:pPr>
      <w:r>
        <w:lastRenderedPageBreak/>
        <w:t>En utilisant</w:t>
      </w:r>
      <w:r w:rsidR="009214CF">
        <w:t xml:space="preserve"> </w:t>
      </w:r>
      <w:r>
        <w:t>l</w:t>
      </w:r>
      <w:r w:rsidR="009214CF">
        <w:t>es formules données, calculer la masse de chlorure de sodium NaC</w:t>
      </w:r>
      <w:r w:rsidR="009214CF" w:rsidRPr="00CF3CE5">
        <w:rPr>
          <w:rFonts w:ascii="French Script MT" w:hAnsi="French Script MT"/>
          <w:sz w:val="36"/>
          <w:szCs w:val="36"/>
        </w:rPr>
        <w:t>l</w:t>
      </w:r>
      <w:r w:rsidR="009214CF">
        <w:t xml:space="preserve"> à peser pour obtenir 1L d’eau salée.</w:t>
      </w:r>
      <w:r w:rsidR="0057762A">
        <w:t xml:space="preserve"> Conclure par rapport à l’affirmation de Tom.</w:t>
      </w:r>
    </w:p>
    <w:p w:rsidR="009214CF" w:rsidRP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 w:rsidRPr="009214CF"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9214CF" w:rsidRPr="009214CF" w:rsidRDefault="009214CF" w:rsidP="00C44DA8">
      <w:pPr>
        <w:spacing w:line="360" w:lineRule="auto"/>
        <w:rPr>
          <w:rFonts w:ascii="Helvetica" w:hAnsi="Helvetica" w:cs="Helvetica"/>
          <w:color w:val="000000"/>
        </w:rPr>
      </w:pPr>
      <w:r w:rsidRPr="009214CF"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4B555E" w:rsidRDefault="004B555E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4B555E" w:rsidRDefault="004B555E" w:rsidP="00C44DA8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6225DE" w:rsidRDefault="00BE630E" w:rsidP="00A0329A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088" behindDoc="0" locked="0" layoutInCell="1" allowOverlap="1" wp14:anchorId="770D8698" wp14:editId="5CF17AE4">
            <wp:simplePos x="0" y="0"/>
            <wp:positionH relativeFrom="column">
              <wp:posOffset>3800475</wp:posOffset>
            </wp:positionH>
            <wp:positionV relativeFrom="paragraph">
              <wp:posOffset>6985</wp:posOffset>
            </wp:positionV>
            <wp:extent cx="1047750" cy="1571625"/>
            <wp:effectExtent l="0" t="0" r="0" b="0"/>
            <wp:wrapSquare wrapText="bothSides"/>
            <wp:docPr id="21" name="Image 21" descr="Résultat d’images pour erlenme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ésultat d’images pour erlenmeye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1" t="11665" r="13003" b="-1666"/>
                    <a:stretch/>
                  </pic:blipFill>
                  <pic:spPr bwMode="auto">
                    <a:xfrm>
                      <a:off x="0" y="0"/>
                      <a:ext cx="1047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91520" behindDoc="0" locked="0" layoutInCell="1" allowOverlap="1" wp14:anchorId="4B220D7D" wp14:editId="746C4208">
            <wp:simplePos x="0" y="0"/>
            <wp:positionH relativeFrom="column">
              <wp:posOffset>76200</wp:posOffset>
            </wp:positionH>
            <wp:positionV relativeFrom="paragraph">
              <wp:posOffset>118110</wp:posOffset>
            </wp:positionV>
            <wp:extent cx="1209600" cy="1810800"/>
            <wp:effectExtent l="0" t="0" r="0" b="0"/>
            <wp:wrapSquare wrapText="bothSides"/>
            <wp:docPr id="100" name="Image 100" descr="Résultat d’images pour fiole jaugé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ésultat d’images pour fiole jaugé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D2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3568" behindDoc="0" locked="0" layoutInCell="1" allowOverlap="1" wp14:anchorId="16F99262" wp14:editId="7F717431">
            <wp:simplePos x="0" y="0"/>
            <wp:positionH relativeFrom="column">
              <wp:posOffset>5457825</wp:posOffset>
            </wp:positionH>
            <wp:positionV relativeFrom="paragraph">
              <wp:posOffset>69850</wp:posOffset>
            </wp:positionV>
            <wp:extent cx="1295400" cy="2658110"/>
            <wp:effectExtent l="0" t="0" r="0" b="0"/>
            <wp:wrapSquare wrapText="bothSides"/>
            <wp:docPr id="101" name="Image 101" descr="Résultat d’images pour bur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ésultat d’images pour buret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7" r="23254"/>
                    <a:stretch/>
                  </pic:blipFill>
                  <pic:spPr bwMode="auto">
                    <a:xfrm>
                      <a:off x="0" y="0"/>
                      <a:ext cx="129540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C9E2537" wp14:editId="7A066FB7">
            <wp:simplePos x="0" y="0"/>
            <wp:positionH relativeFrom="column">
              <wp:posOffset>598170</wp:posOffset>
            </wp:positionH>
            <wp:positionV relativeFrom="paragraph">
              <wp:posOffset>10795</wp:posOffset>
            </wp:positionV>
            <wp:extent cx="1078865" cy="1144270"/>
            <wp:effectExtent l="0" t="0" r="0" b="0"/>
            <wp:wrapSquare wrapText="bothSides"/>
            <wp:docPr id="23" name="Image 23" descr="Résultat d’images pour 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ésultat d’images pour béch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 wp14:anchorId="771EA8E0" wp14:editId="6E41898A">
            <wp:simplePos x="0" y="0"/>
            <wp:positionH relativeFrom="column">
              <wp:posOffset>2211705</wp:posOffset>
            </wp:positionH>
            <wp:positionV relativeFrom="paragraph">
              <wp:posOffset>10795</wp:posOffset>
            </wp:positionV>
            <wp:extent cx="827405" cy="2095500"/>
            <wp:effectExtent l="0" t="0" r="0" b="0"/>
            <wp:wrapSquare wrapText="bothSides"/>
            <wp:docPr id="27" name="Image 27" descr="Résultat d’images pour éprouvette gradu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ésultat d’images pour éprouvette gradu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64" t="1680" r="29641" b="3178"/>
                    <a:stretch/>
                  </pic:blipFill>
                  <pic:spPr bwMode="auto">
                    <a:xfrm>
                      <a:off x="0" y="0"/>
                      <a:ext cx="8274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381999F7" wp14:editId="49346861">
            <wp:simplePos x="0" y="0"/>
            <wp:positionH relativeFrom="column">
              <wp:posOffset>1059815</wp:posOffset>
            </wp:positionH>
            <wp:positionV relativeFrom="paragraph">
              <wp:posOffset>219075</wp:posOffset>
            </wp:positionV>
            <wp:extent cx="389890" cy="1171575"/>
            <wp:effectExtent l="0" t="0" r="0" b="0"/>
            <wp:wrapSquare wrapText="bothSides"/>
            <wp:docPr id="29" name="Image 29" descr="Résultat d’images pour dispositif d'aspiration pour pipette jaug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ésultat d’images pour dispositif d'aspiration pour pipette jaugé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4" t="5470" r="11231" b="6700"/>
                    <a:stretch/>
                  </pic:blipFill>
                  <pic:spPr bwMode="auto">
                    <a:xfrm>
                      <a:off x="0" y="0"/>
                      <a:ext cx="3898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17E90CB1" wp14:editId="6298A0CA">
            <wp:simplePos x="0" y="0"/>
            <wp:positionH relativeFrom="column">
              <wp:posOffset>-960120</wp:posOffset>
            </wp:positionH>
            <wp:positionV relativeFrom="paragraph">
              <wp:posOffset>124460</wp:posOffset>
            </wp:positionV>
            <wp:extent cx="1333500" cy="2343150"/>
            <wp:effectExtent l="0" t="0" r="0" b="0"/>
            <wp:wrapSquare wrapText="bothSides"/>
            <wp:docPr id="28" name="Image 28" descr="Résultat d’images pour pipette jaugée 1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ésultat d’images pour pipette jaugée 10 mL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05" r="26777"/>
                    <a:stretch/>
                  </pic:blipFill>
                  <pic:spPr bwMode="auto">
                    <a:xfrm>
                      <a:off x="0" y="0"/>
                      <a:ext cx="1333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360689E1" wp14:editId="33E44B0A">
            <wp:simplePos x="0" y="0"/>
            <wp:positionH relativeFrom="column">
              <wp:posOffset>4577715</wp:posOffset>
            </wp:positionH>
            <wp:positionV relativeFrom="paragraph">
              <wp:posOffset>238125</wp:posOffset>
            </wp:positionV>
            <wp:extent cx="1876425" cy="1466850"/>
            <wp:effectExtent l="0" t="0" r="0" b="0"/>
            <wp:wrapSquare wrapText="bothSides"/>
            <wp:docPr id="30" name="Image 30" descr="Résultat d’images pour balance électro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balance électroniqu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7C3ECC06" wp14:editId="1025F01A">
            <wp:simplePos x="0" y="0"/>
            <wp:positionH relativeFrom="column">
              <wp:posOffset>1459865</wp:posOffset>
            </wp:positionH>
            <wp:positionV relativeFrom="paragraph">
              <wp:posOffset>6350</wp:posOffset>
            </wp:positionV>
            <wp:extent cx="1372235" cy="427355"/>
            <wp:effectExtent l="0" t="0" r="0" b="0"/>
            <wp:wrapSquare wrapText="bothSides"/>
            <wp:docPr id="31" name="Image 31" descr="Résultat d’images pour coupelle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coupelle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63" b="35243"/>
                    <a:stretch/>
                  </pic:blipFill>
                  <pic:spPr bwMode="auto">
                    <a:xfrm>
                      <a:off x="0" y="0"/>
                      <a:ext cx="1372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8448" behindDoc="0" locked="0" layoutInCell="1" allowOverlap="1" wp14:anchorId="119C3106" wp14:editId="30116276">
            <wp:simplePos x="0" y="0"/>
            <wp:positionH relativeFrom="column">
              <wp:posOffset>525145</wp:posOffset>
            </wp:positionH>
            <wp:positionV relativeFrom="paragraph">
              <wp:posOffset>139700</wp:posOffset>
            </wp:positionV>
            <wp:extent cx="1226185" cy="1344930"/>
            <wp:effectExtent l="0" t="0" r="0" b="0"/>
            <wp:wrapSquare wrapText="bothSides"/>
            <wp:docPr id="97" name="Image 97" descr="Résultat d’images pour pissette d'eau dictil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’images pour pissette d'eau dictillé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6" t="3064" r="6972" b="3909"/>
                    <a:stretch/>
                  </pic:blipFill>
                  <pic:spPr bwMode="auto">
                    <a:xfrm>
                      <a:off x="0" y="0"/>
                      <a:ext cx="1226185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352" behindDoc="0" locked="0" layoutInCell="1" allowOverlap="1" wp14:anchorId="5759D7C5" wp14:editId="2CB79755">
            <wp:simplePos x="0" y="0"/>
            <wp:positionH relativeFrom="column">
              <wp:posOffset>2887345</wp:posOffset>
            </wp:positionH>
            <wp:positionV relativeFrom="paragraph">
              <wp:posOffset>170180</wp:posOffset>
            </wp:positionV>
            <wp:extent cx="1092835" cy="1086485"/>
            <wp:effectExtent l="0" t="0" r="0" b="0"/>
            <wp:wrapSquare wrapText="bothSides"/>
            <wp:docPr id="98" name="Image 98" descr="Résultat d’images pour entonnoir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’images pour entonnoir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2" t="8465" r="11928"/>
                    <a:stretch/>
                  </pic:blipFill>
                  <pic:spPr bwMode="auto">
                    <a:xfrm>
                      <a:off x="0" y="0"/>
                      <a:ext cx="109283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BE630E" w:rsidP="00840D2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136" behindDoc="0" locked="0" layoutInCell="1" allowOverlap="1" wp14:anchorId="14D141E9" wp14:editId="3ADA32F4">
            <wp:simplePos x="0" y="0"/>
            <wp:positionH relativeFrom="column">
              <wp:posOffset>4802505</wp:posOffset>
            </wp:positionH>
            <wp:positionV relativeFrom="paragraph">
              <wp:posOffset>26035</wp:posOffset>
            </wp:positionV>
            <wp:extent cx="2058035" cy="824865"/>
            <wp:effectExtent l="0" t="0" r="0" b="0"/>
            <wp:wrapSquare wrapText="bothSides"/>
            <wp:docPr id="96" name="Image 96" descr="Résultat d’images pour spatule de chi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spatule de chimi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73" b="28419"/>
                    <a:stretch/>
                  </pic:blipFill>
                  <pic:spPr bwMode="auto">
                    <a:xfrm>
                      <a:off x="0" y="0"/>
                      <a:ext cx="205803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Default="00840D2E" w:rsidP="00840D2E">
      <w:pPr>
        <w:rPr>
          <w:rFonts w:ascii="Comic Sans MS" w:hAnsi="Comic Sans MS"/>
          <w:sz w:val="28"/>
          <w:szCs w:val="28"/>
        </w:rPr>
      </w:pPr>
    </w:p>
    <w:p w:rsidR="00840D2E" w:rsidRPr="00254747" w:rsidRDefault="00840D2E" w:rsidP="00840D2E">
      <w:pPr>
        <w:rPr>
          <w:rFonts w:ascii="Comic Sans MS" w:hAnsi="Comic Sans MS"/>
          <w:sz w:val="12"/>
          <w:szCs w:val="12"/>
        </w:rPr>
      </w:pPr>
    </w:p>
    <w:p w:rsidR="00C44DA8" w:rsidRPr="004B519E" w:rsidRDefault="007E047B" w:rsidP="00CF3CE5">
      <w:pPr>
        <w:pStyle w:val="Paragraphedeliste"/>
        <w:numPr>
          <w:ilvl w:val="1"/>
          <w:numId w:val="18"/>
        </w:numPr>
        <w:spacing w:line="276" w:lineRule="auto"/>
      </w:pPr>
      <w:r w:rsidRPr="00CF3CE5">
        <w:rPr>
          <w:b/>
        </w:rPr>
        <w:t>En choisissant parmi</w:t>
      </w:r>
      <w:r w:rsidR="004B555E">
        <w:t xml:space="preserve"> </w:t>
      </w:r>
      <w:r>
        <w:t>le</w:t>
      </w:r>
      <w:r w:rsidR="004B555E">
        <w:t xml:space="preserve"> matériel </w:t>
      </w:r>
      <w:r w:rsidR="00BE630E">
        <w:t xml:space="preserve">illustré </w:t>
      </w:r>
      <w:r w:rsidR="00C44DA8">
        <w:t>ci-dessus</w:t>
      </w:r>
      <w:r w:rsidR="004B555E">
        <w:t xml:space="preserve">, proposer une réponse à la problématique : </w:t>
      </w:r>
    </w:p>
    <w:p w:rsidR="004B555E" w:rsidRPr="00C44DA8" w:rsidRDefault="004B555E" w:rsidP="00BE630E">
      <w:pPr>
        <w:pStyle w:val="Paragraphedeliste"/>
        <w:spacing w:line="360" w:lineRule="auto"/>
        <w:ind w:left="360"/>
      </w:pPr>
      <w:r w:rsidRPr="00CF3CE5">
        <w:rPr>
          <w:b/>
        </w:rPr>
        <w:t>« Comment préparer une solution salée à la même concentration que l’eau de mer ? »</w:t>
      </w:r>
      <w:r w:rsidR="00CD1D33">
        <w:t xml:space="preserve"> Expliquez votre démarche.</w:t>
      </w:r>
      <w:r w:rsidR="008E46C5">
        <w:tab/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BE630E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CD1D33" w:rsidRDefault="00CD1D33" w:rsidP="00863FE5">
      <w:pPr>
        <w:spacing w:line="276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BE630E" w:rsidRDefault="00863FE5" w:rsidP="007E047B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16"/>
          <w:szCs w:val="16"/>
        </w:rPr>
      </w:pPr>
      <w:r>
        <w:rPr>
          <w:rFonts w:cs="Arial"/>
          <w:noProof/>
          <w:lang w:val="fr-F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329565</wp:posOffset>
            </wp:positionV>
            <wp:extent cx="428625" cy="457200"/>
            <wp:effectExtent l="19050" t="0" r="9525" b="0"/>
            <wp:wrapSquare wrapText="bothSides"/>
            <wp:docPr id="2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047B" w:rsidRDefault="007E047B" w:rsidP="007E047B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Appel n°</w:t>
      </w:r>
      <w:r w:rsidRPr="00D5526E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: Présente</w:t>
      </w:r>
      <w:r w:rsidR="00863FE5">
        <w:rPr>
          <w:b/>
          <w:i/>
          <w:sz w:val="26"/>
          <w:szCs w:val="26"/>
        </w:rPr>
        <w:t>z</w:t>
      </w:r>
      <w:r>
        <w:rPr>
          <w:b/>
          <w:i/>
          <w:sz w:val="26"/>
          <w:szCs w:val="26"/>
        </w:rPr>
        <w:t xml:space="preserve"> au professeur votre proposition</w:t>
      </w:r>
    </w:p>
    <w:p w:rsidR="00254747" w:rsidRDefault="00254747">
      <w:pPr>
        <w:rPr>
          <w:b/>
          <w:i/>
          <w:sz w:val="12"/>
          <w:szCs w:val="12"/>
          <w:lang w:val="fr-CA"/>
        </w:rPr>
      </w:pPr>
      <w:r>
        <w:rPr>
          <w:b/>
          <w:i/>
          <w:sz w:val="12"/>
          <w:szCs w:val="12"/>
        </w:rPr>
        <w:br w:type="page"/>
      </w:r>
    </w:p>
    <w:p w:rsidR="006F7051" w:rsidRPr="006F7051" w:rsidRDefault="006F7051" w:rsidP="006F705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Deuxièm</w:t>
      </w:r>
      <w:r w:rsidRPr="006F7051">
        <w:rPr>
          <w:rFonts w:ascii="Comic Sans MS" w:hAnsi="Comic Sans MS"/>
          <w:sz w:val="28"/>
          <w:szCs w:val="28"/>
        </w:rPr>
        <w:t>e partie</w:t>
      </w:r>
    </w:p>
    <w:p w:rsidR="00CD01A7" w:rsidRDefault="00CD01A7" w:rsidP="00A0329A">
      <w:pPr>
        <w:rPr>
          <w:rFonts w:ascii="Comic Sans MS" w:hAnsi="Comic Sans MS"/>
          <w:sz w:val="28"/>
          <w:szCs w:val="28"/>
        </w:rPr>
      </w:pPr>
    </w:p>
    <w:p w:rsidR="004B555E" w:rsidRPr="00000709" w:rsidRDefault="00000709" w:rsidP="00A0329A">
      <w:pPr>
        <w:rPr>
          <w:rFonts w:ascii="Comic Sans MS" w:hAnsi="Comic Sans MS"/>
        </w:rPr>
      </w:pPr>
      <w:r w:rsidRPr="004B555E">
        <w:rPr>
          <w:rFonts w:ascii="Comic Sans MS" w:hAnsi="Comic Sans MS"/>
          <w:sz w:val="28"/>
          <w:szCs w:val="28"/>
        </w:rPr>
        <w:t>Problématique n°</w:t>
      </w:r>
      <w:r>
        <w:rPr>
          <w:rFonts w:ascii="Comic Sans MS" w:hAnsi="Comic Sans MS"/>
          <w:sz w:val="28"/>
          <w:szCs w:val="28"/>
        </w:rPr>
        <w:t>2</w:t>
      </w:r>
      <w:r w:rsidRPr="004B555E">
        <w:rPr>
          <w:rFonts w:ascii="Comic Sans MS" w:hAnsi="Comic Sans MS"/>
          <w:sz w:val="28"/>
          <w:szCs w:val="28"/>
        </w:rPr>
        <w:t> :</w:t>
      </w:r>
      <w:r>
        <w:rPr>
          <w:rFonts w:ascii="Comic Sans MS" w:hAnsi="Comic Sans MS"/>
          <w:sz w:val="28"/>
          <w:szCs w:val="28"/>
        </w:rPr>
        <w:t xml:space="preserve"> « </w:t>
      </w:r>
      <w:r w:rsidRPr="00000709">
        <w:rPr>
          <w:rFonts w:ascii="Comic Sans MS" w:hAnsi="Comic Sans MS" w:cs="Arial"/>
          <w:bCs/>
          <w:sz w:val="28"/>
          <w:szCs w:val="28"/>
        </w:rPr>
        <w:t>Pourquoi voit-on les objets plus gros lorsque l’on fait de la plongée sous-</w:t>
      </w:r>
      <w:r w:rsidR="006D4A92" w:rsidRPr="00000709">
        <w:rPr>
          <w:rFonts w:ascii="Comic Sans MS" w:hAnsi="Comic Sans MS" w:cs="Arial"/>
          <w:bCs/>
          <w:sz w:val="28"/>
          <w:szCs w:val="28"/>
        </w:rPr>
        <w:t>marine ?</w:t>
      </w:r>
      <w:r>
        <w:rPr>
          <w:rFonts w:ascii="Comic Sans MS" w:hAnsi="Comic Sans MS" w:cs="Arial"/>
          <w:bCs/>
          <w:sz w:val="28"/>
          <w:szCs w:val="28"/>
        </w:rPr>
        <w:t> »</w:t>
      </w:r>
    </w:p>
    <w:p w:rsidR="004B555E" w:rsidRDefault="004B555E" w:rsidP="00A0329A"/>
    <w:p w:rsidR="00000709" w:rsidRDefault="00220861" w:rsidP="00A0329A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3810</wp:posOffset>
            </wp:positionV>
            <wp:extent cx="2619375" cy="1971675"/>
            <wp:effectExtent l="19050" t="0" r="9525" b="0"/>
            <wp:wrapSquare wrapText="bothSides"/>
            <wp:docPr id="22" name="Image 22" descr="Résultat de recherche d'images pour &quot;plongée sous m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plongée sous marine&quot;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74BB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3810</wp:posOffset>
            </wp:positionV>
            <wp:extent cx="2952750" cy="1971675"/>
            <wp:effectExtent l="19050" t="0" r="0" b="0"/>
            <wp:wrapSquare wrapText="bothSides"/>
            <wp:docPr id="19" name="Image 19" descr="Résultat de recherche d'images pour &quot;plongée sous mar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plongée sous marine&quot;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709" w:rsidRDefault="00000709" w:rsidP="00A0329A"/>
    <w:p w:rsidR="00610B3A" w:rsidRDefault="00610B3A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1E74BB" w:rsidRDefault="001E74BB" w:rsidP="00A0329A">
      <w:pPr>
        <w:rPr>
          <w:sz w:val="16"/>
          <w:szCs w:val="16"/>
        </w:rPr>
      </w:pPr>
    </w:p>
    <w:p w:rsidR="009A70A6" w:rsidRPr="0060257B" w:rsidRDefault="0060257B" w:rsidP="0060257B">
      <w:pPr>
        <w:jc w:val="center"/>
        <w:rPr>
          <w:b/>
        </w:rPr>
      </w:pPr>
      <w:r w:rsidRPr="0060257B">
        <w:rPr>
          <w:b/>
        </w:rPr>
        <w:t>Nous ne prendrons pas en compte le plexiglas constituant le masque de plongée puisqu’il n’intervient pas dans ce phénomène de vision plus grosse sous l’eau.</w:t>
      </w:r>
    </w:p>
    <w:p w:rsidR="00574794" w:rsidRDefault="00574794" w:rsidP="00A0329A"/>
    <w:p w:rsidR="00A0329A" w:rsidRPr="00B15542" w:rsidRDefault="00E933C2" w:rsidP="00E933C2">
      <w:pPr>
        <w:shd w:val="clear" w:color="auto" w:fill="FFFFFF"/>
      </w:pPr>
      <w:r>
        <w:rPr>
          <w:color w:val="000000"/>
        </w:rPr>
        <w:t>2.</w:t>
      </w:r>
      <w:r w:rsidR="009A70A6">
        <w:rPr>
          <w:color w:val="000000"/>
        </w:rPr>
        <w:t>1</w:t>
      </w:r>
      <w:r>
        <w:rPr>
          <w:color w:val="000000"/>
        </w:rPr>
        <w:t xml:space="preserve">. </w:t>
      </w:r>
      <w:r w:rsidR="00D64035" w:rsidRPr="00F35E4B">
        <w:rPr>
          <w:color w:val="000000"/>
        </w:rPr>
        <w:t>A l'aide du matériel dont vous disposez, p</w:t>
      </w:r>
      <w:r w:rsidR="00FE4C4E" w:rsidRPr="00F35E4B">
        <w:rPr>
          <w:color w:val="000000"/>
        </w:rPr>
        <w:t>ropose</w:t>
      </w:r>
      <w:r w:rsidR="00D64035" w:rsidRPr="00F35E4B">
        <w:rPr>
          <w:color w:val="000000"/>
        </w:rPr>
        <w:t>z</w:t>
      </w:r>
      <w:r w:rsidR="00A0329A" w:rsidRPr="00F35E4B">
        <w:rPr>
          <w:color w:val="000000"/>
        </w:rPr>
        <w:t xml:space="preserve"> un protocole expérimental permettant de m</w:t>
      </w:r>
      <w:r w:rsidR="00201499">
        <w:rPr>
          <w:color w:val="000000"/>
        </w:rPr>
        <w:t>odéliser ce phénomène</w:t>
      </w:r>
      <w:r w:rsidR="001D34B3">
        <w:rPr>
          <w:color w:val="000000"/>
        </w:rPr>
        <w:t xml:space="preserve"> </w:t>
      </w:r>
      <w:r w:rsidR="001D34B3" w:rsidRPr="00B15542">
        <w:t>(la présentation d’un schéma est possible)</w:t>
      </w:r>
      <w:r w:rsidR="00201499" w:rsidRPr="00B15542">
        <w:t>.</w:t>
      </w:r>
    </w:p>
    <w:p w:rsidR="00201499" w:rsidRPr="00B15542" w:rsidRDefault="00201499" w:rsidP="00E933C2">
      <w:pPr>
        <w:shd w:val="clear" w:color="auto" w:fill="FFFFFF"/>
        <w:rPr>
          <w:i/>
          <w:sz w:val="16"/>
          <w:szCs w:val="16"/>
        </w:rPr>
      </w:pPr>
    </w:p>
    <w:p w:rsidR="00201499" w:rsidRPr="001D34B3" w:rsidRDefault="00201499" w:rsidP="00201499">
      <w:pPr>
        <w:shd w:val="clear" w:color="auto" w:fill="FFFFFF"/>
        <w:jc w:val="center"/>
        <w:rPr>
          <w:i/>
          <w:color w:val="000000"/>
        </w:rPr>
      </w:pPr>
      <w:r w:rsidRPr="001D34B3">
        <w:rPr>
          <w:i/>
          <w:color w:val="000000"/>
        </w:rPr>
        <w:t>La pertinence du vocabulaire utilisé ainsi que la précision et la rigueur de la démarche interviendront dans la notation.</w:t>
      </w:r>
    </w:p>
    <w:p w:rsidR="00692F28" w:rsidRDefault="00692F28" w:rsidP="00CB5405">
      <w:pPr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692F28" w:rsidRDefault="00692F28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AD3C9B" w:rsidRDefault="00AD3C9B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……...</w:t>
      </w:r>
    </w:p>
    <w:p w:rsidR="006820E3" w:rsidRDefault="006820E3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</w:t>
      </w:r>
      <w:r w:rsidR="00D13D81">
        <w:rPr>
          <w:rFonts w:ascii="Helvetica" w:hAnsi="Helvetica" w:cs="Helvetica"/>
          <w:color w:val="000000"/>
        </w:rPr>
        <w:t>……</w:t>
      </w:r>
      <w:r w:rsidR="00E933C2">
        <w:rPr>
          <w:rFonts w:ascii="Helvetica" w:hAnsi="Helvetica" w:cs="Helvetica"/>
          <w:color w:val="000000"/>
        </w:rPr>
        <w:t>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E933C2" w:rsidRDefault="00E933C2" w:rsidP="00CB5405">
      <w:pPr>
        <w:shd w:val="clear" w:color="auto" w:fill="FFFFFF"/>
        <w:spacing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E933C2" w:rsidRDefault="00E933C2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201499" w:rsidP="006820E3">
      <w:pPr>
        <w:shd w:val="clear" w:color="auto" w:fill="FFFFFF"/>
        <w:spacing w:line="276" w:lineRule="auto"/>
        <w:rPr>
          <w:rFonts w:ascii="Helvetica" w:hAnsi="Helvetica" w:cs="Helvetica"/>
          <w:color w:val="000000"/>
        </w:rPr>
      </w:pPr>
    </w:p>
    <w:p w:rsidR="00201499" w:rsidRDefault="005943B1" w:rsidP="00201499">
      <w:pPr>
        <w:pStyle w:val="En-tte"/>
        <w:tabs>
          <w:tab w:val="clear" w:pos="4536"/>
          <w:tab w:val="clear" w:pos="9072"/>
        </w:tabs>
        <w:spacing w:before="240"/>
        <w:rPr>
          <w:b/>
          <w:i/>
          <w:sz w:val="26"/>
          <w:szCs w:val="26"/>
        </w:rPr>
      </w:pPr>
      <w:r>
        <w:rPr>
          <w:rFonts w:cs="Arial"/>
          <w:noProof/>
          <w:lang w:val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116840</wp:posOffset>
            </wp:positionV>
            <wp:extent cx="426720" cy="457200"/>
            <wp:effectExtent l="19050" t="0" r="0" b="0"/>
            <wp:wrapSquare wrapText="bothSides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454F">
        <w:rPr>
          <w:b/>
          <w:i/>
          <w:sz w:val="26"/>
          <w:szCs w:val="26"/>
        </w:rPr>
        <w:t>Appel n°</w:t>
      </w:r>
      <w:r w:rsidR="00201499">
        <w:rPr>
          <w:b/>
          <w:i/>
          <w:sz w:val="26"/>
          <w:szCs w:val="26"/>
        </w:rPr>
        <w:t>2 :</w:t>
      </w:r>
      <w:r w:rsidR="00D6454F">
        <w:rPr>
          <w:b/>
          <w:i/>
          <w:sz w:val="26"/>
          <w:szCs w:val="26"/>
        </w:rPr>
        <w:t xml:space="preserve"> </w:t>
      </w:r>
    </w:p>
    <w:p w:rsidR="0048465D" w:rsidRDefault="00512DF2" w:rsidP="00863FE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Pr</w:t>
      </w:r>
      <w:r w:rsidR="0060257B">
        <w:rPr>
          <w:b/>
          <w:i/>
          <w:sz w:val="26"/>
          <w:szCs w:val="26"/>
        </w:rPr>
        <w:t xml:space="preserve">ésentez </w:t>
      </w:r>
      <w:r>
        <w:rPr>
          <w:b/>
          <w:i/>
          <w:sz w:val="26"/>
          <w:szCs w:val="26"/>
        </w:rPr>
        <w:t>oralement</w:t>
      </w:r>
      <w:r w:rsidR="0060257B">
        <w:rPr>
          <w:b/>
          <w:i/>
          <w:sz w:val="26"/>
          <w:szCs w:val="26"/>
        </w:rPr>
        <w:t xml:space="preserve"> au professeur </w:t>
      </w:r>
      <w:r>
        <w:rPr>
          <w:b/>
          <w:i/>
          <w:sz w:val="26"/>
          <w:szCs w:val="26"/>
        </w:rPr>
        <w:t>votre protocole ainsi que l</w:t>
      </w:r>
      <w:r w:rsidR="00D6454F">
        <w:rPr>
          <w:b/>
          <w:i/>
          <w:sz w:val="26"/>
          <w:szCs w:val="26"/>
        </w:rPr>
        <w:t xml:space="preserve">es </w:t>
      </w:r>
      <w:r>
        <w:rPr>
          <w:b/>
          <w:i/>
          <w:sz w:val="26"/>
          <w:szCs w:val="26"/>
        </w:rPr>
        <w:t>différents réglages du dispositif</w:t>
      </w:r>
      <w:r w:rsidR="00D6454F">
        <w:rPr>
          <w:b/>
          <w:i/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  <w:r w:rsidR="00BF685E">
        <w:rPr>
          <w:b/>
          <w:i/>
          <w:sz w:val="26"/>
          <w:szCs w:val="26"/>
        </w:rPr>
        <w:t xml:space="preserve">                   </w:t>
      </w:r>
    </w:p>
    <w:p w:rsidR="00D6454F" w:rsidRPr="001D34B3" w:rsidRDefault="00D6454F" w:rsidP="00863FE5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 w:rsidRPr="001D34B3">
        <w:rPr>
          <w:b/>
          <w:i/>
          <w:sz w:val="26"/>
          <w:szCs w:val="26"/>
        </w:rPr>
        <w:t>A l'issu</w:t>
      </w:r>
      <w:r w:rsidR="00CB6E2D" w:rsidRPr="001D34B3">
        <w:rPr>
          <w:b/>
          <w:i/>
          <w:sz w:val="26"/>
          <w:szCs w:val="26"/>
        </w:rPr>
        <w:t>e</w:t>
      </w:r>
      <w:r w:rsidRPr="001D34B3">
        <w:rPr>
          <w:b/>
          <w:i/>
          <w:sz w:val="26"/>
          <w:szCs w:val="26"/>
        </w:rPr>
        <w:t xml:space="preserve"> de cet appel l</w:t>
      </w:r>
      <w:r w:rsidR="00863FE5">
        <w:rPr>
          <w:b/>
          <w:i/>
          <w:sz w:val="26"/>
          <w:szCs w:val="26"/>
        </w:rPr>
        <w:t>e professeur</w:t>
      </w:r>
      <w:r w:rsidRPr="001D34B3">
        <w:rPr>
          <w:b/>
          <w:i/>
          <w:sz w:val="26"/>
          <w:szCs w:val="26"/>
        </w:rPr>
        <w:t xml:space="preserve"> fournira la suite du sujet.</w:t>
      </w:r>
    </w:p>
    <w:p w:rsidR="00610B3A" w:rsidRDefault="00610B3A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CE0FAC" w:rsidRDefault="00CE0FAC">
      <w:pPr>
        <w:rPr>
          <w:b/>
          <w:i/>
          <w:sz w:val="26"/>
          <w:szCs w:val="26"/>
        </w:rPr>
      </w:pPr>
    </w:p>
    <w:p w:rsidR="00CE0FAC" w:rsidRDefault="00CE0FAC" w:rsidP="00CE0FAC">
      <w:r>
        <w:t xml:space="preserve">2.2 Réaliser le montage ci-dessous : </w:t>
      </w:r>
    </w:p>
    <w:p w:rsidR="00CE0FAC" w:rsidRPr="004F4166" w:rsidRDefault="00CE0FAC" w:rsidP="00CE0FAC">
      <w:pPr>
        <w:pStyle w:val="Paragraphedeliste"/>
        <w:spacing w:line="276" w:lineRule="auto"/>
        <w:rPr>
          <w:sz w:val="16"/>
          <w:szCs w:val="16"/>
        </w:rPr>
      </w:pPr>
    </w:p>
    <w:p w:rsidR="00CE0FAC" w:rsidRDefault="00CE0FAC" w:rsidP="00CE0FAC">
      <w:pPr>
        <w:spacing w:line="276" w:lineRule="auto"/>
        <w:ind w:left="851"/>
      </w:pPr>
      <w:r>
        <w:t xml:space="preserve">Le rayon lumineux arrive dans l’eau salée avec un angle </w:t>
      </w:r>
      <w:r w:rsidRPr="00AD3C9B">
        <w:rPr>
          <w:i/>
        </w:rPr>
        <w:t>i</w:t>
      </w:r>
      <w:r>
        <w:rPr>
          <w:i/>
          <w:vertAlign w:val="subscript"/>
        </w:rPr>
        <w:t>1</w:t>
      </w:r>
      <w:r>
        <w:t xml:space="preserve"> = 26°.</w:t>
      </w:r>
    </w:p>
    <w:p w:rsidR="00CE0FAC" w:rsidRDefault="00CE0FAC" w:rsidP="00CE0FAC">
      <w:pPr>
        <w:spacing w:line="276" w:lineRule="auto"/>
        <w:ind w:left="851"/>
      </w:pPr>
    </w:p>
    <w:p w:rsidR="00CE0FAC" w:rsidRDefault="00CE0FAC" w:rsidP="00CE0FAC">
      <w:pPr>
        <w:ind w:left="1440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2B6A3A7" wp14:editId="03B104B4">
            <wp:simplePos x="0" y="0"/>
            <wp:positionH relativeFrom="column">
              <wp:posOffset>1668780</wp:posOffset>
            </wp:positionH>
            <wp:positionV relativeFrom="paragraph">
              <wp:posOffset>7620</wp:posOffset>
            </wp:positionV>
            <wp:extent cx="35052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E74547" w:rsidP="00CE0FAC">
      <w:pPr>
        <w:ind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02.15pt;margin-top:12.5pt;width:100.85pt;height:37.5pt;z-index:251664384">
            <v:textbox>
              <w:txbxContent>
                <w:p w:rsidR="00CE0FAC" w:rsidRDefault="00CE0FAC" w:rsidP="00CE0FAC">
                  <w:pPr>
                    <w:jc w:val="center"/>
                  </w:pPr>
                  <w:r>
                    <w:t>Cuve contenant l’eau salée</w:t>
                  </w:r>
                </w:p>
              </w:txbxContent>
            </v:textbox>
          </v:shape>
        </w:pict>
      </w: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ind w:left="1440"/>
      </w:pPr>
    </w:p>
    <w:p w:rsidR="00CE0FAC" w:rsidRDefault="00CE0FAC" w:rsidP="00CE0FAC">
      <w:pPr>
        <w:pStyle w:val="Paragraphedeliste"/>
        <w:numPr>
          <w:ilvl w:val="0"/>
          <w:numId w:val="27"/>
        </w:numPr>
        <w:ind w:left="2127"/>
      </w:pPr>
      <w:r w:rsidRPr="00000C98">
        <w:t xml:space="preserve">Mesurer l’angle </w:t>
      </w:r>
      <w:r>
        <w:t>du rayon dévié dans l’air</w:t>
      </w:r>
      <w:r w:rsidRPr="00000C98">
        <w:t xml:space="preserve"> </w:t>
      </w:r>
      <w:r w:rsidRPr="00CE0FAC">
        <w:rPr>
          <w:i/>
        </w:rPr>
        <w:t>i</w:t>
      </w:r>
      <w:r w:rsidRPr="00CE0FAC">
        <w:rPr>
          <w:i/>
          <w:vertAlign w:val="subscript"/>
        </w:rPr>
        <w:t>2</w:t>
      </w:r>
      <w:r w:rsidRPr="00000C98">
        <w:t xml:space="preserve"> </w:t>
      </w:r>
      <w:r w:rsidRPr="00CE0FAC">
        <w:rPr>
          <w:b/>
          <w:bCs/>
        </w:rPr>
        <w:t xml:space="preserve">= </w:t>
      </w:r>
      <w:r w:rsidRPr="00000C98">
        <w:t>......</w:t>
      </w:r>
      <w:r>
        <w:t xml:space="preserve">...........           </w:t>
      </w:r>
    </w:p>
    <w:p w:rsidR="00CE0FAC" w:rsidRDefault="00CE0FAC" w:rsidP="00CE0FAC">
      <w:pPr>
        <w:pStyle w:val="Paragraphedeliste"/>
        <w:ind w:left="2127"/>
      </w:pPr>
    </w:p>
    <w:p w:rsidR="00CE0FAC" w:rsidRDefault="00CE0FAC" w:rsidP="00CE0FAC">
      <w:pPr>
        <w:pStyle w:val="Paragraphedeliste"/>
        <w:numPr>
          <w:ilvl w:val="0"/>
          <w:numId w:val="27"/>
        </w:numPr>
        <w:ind w:left="2127"/>
      </w:pPr>
      <w:r w:rsidRPr="00843CE7">
        <w:t xml:space="preserve">Tracer sur le schéma le rayon </w:t>
      </w:r>
      <w:r>
        <w:t>dévie dans l’air</w:t>
      </w:r>
      <w:r w:rsidRPr="00843CE7">
        <w:t>.</w:t>
      </w:r>
    </w:p>
    <w:p w:rsidR="00CE0FAC" w:rsidRDefault="00CE0FAC" w:rsidP="00CE0FAC">
      <w:pPr>
        <w:pStyle w:val="Paragraphedeliste"/>
        <w:ind w:left="2127"/>
      </w:pPr>
    </w:p>
    <w:p w:rsidR="00CE0FAC" w:rsidRDefault="00CE0FAC" w:rsidP="005E57F9">
      <w:pPr>
        <w:pStyle w:val="Paragraphedeliste"/>
        <w:numPr>
          <w:ilvl w:val="0"/>
          <w:numId w:val="27"/>
        </w:numPr>
        <w:spacing w:line="360" w:lineRule="auto"/>
        <w:ind w:left="2127"/>
      </w:pPr>
      <w:r>
        <w:t>Comparer les valeurs des angles dans les deux milieux.</w:t>
      </w:r>
    </w:p>
    <w:p w:rsidR="00CE0FAC" w:rsidRDefault="00CE0FAC" w:rsidP="005E57F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FAC" w:rsidRDefault="00CE0FAC" w:rsidP="00CE0FAC">
      <w:pPr>
        <w:ind w:left="1440"/>
      </w:pPr>
    </w:p>
    <w:p w:rsidR="00CE0FAC" w:rsidRPr="00154507" w:rsidRDefault="00CE0FAC" w:rsidP="00CE0FAC">
      <w:r>
        <w:t xml:space="preserve">2.3 En appliquant </w:t>
      </w:r>
      <w:r w:rsidRPr="00A0329A">
        <w:t xml:space="preserve">la loi de </w:t>
      </w:r>
      <w:r>
        <w:t xml:space="preserve">la </w:t>
      </w:r>
      <w:r w:rsidRPr="00A0329A">
        <w:t>réfraction</w:t>
      </w:r>
      <w:r>
        <w:t xml:space="preserve"> 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 xml:space="preserve">1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1</w:t>
      </w:r>
      <w:r>
        <w:rPr>
          <w:b/>
          <w:i/>
          <w:sz w:val="26"/>
          <w:szCs w:val="26"/>
        </w:rPr>
        <w:t xml:space="preserve"> = n</w:t>
      </w:r>
      <w:r>
        <w:rPr>
          <w:b/>
          <w:i/>
          <w:sz w:val="26"/>
          <w:szCs w:val="26"/>
          <w:vertAlign w:val="subscript"/>
        </w:rPr>
        <w:t xml:space="preserve">2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,</w:t>
      </w:r>
      <w:r>
        <w:t xml:space="preserve"> calcul</w:t>
      </w:r>
      <w:r w:rsidR="005E57F9">
        <w:t>er</w:t>
      </w:r>
      <w:r>
        <w:t xml:space="preserve"> l’angle i</w:t>
      </w:r>
      <w:r>
        <w:rPr>
          <w:vertAlign w:val="subscript"/>
        </w:rPr>
        <w:t>2</w:t>
      </w:r>
      <w:r>
        <w:t xml:space="preserve"> dans l’air d’un deuxième rayon arrivant dans l’eau salée avec un angle de 35°</w:t>
      </w:r>
    </w:p>
    <w:p w:rsidR="00CE0FAC" w:rsidRPr="00DD5E4C" w:rsidRDefault="00CE0FAC" w:rsidP="00CE0FAC">
      <w:r>
        <w:t>On rappelle</w:t>
      </w:r>
      <w:r w:rsidRPr="00DD5E4C">
        <w:t xml:space="preserve"> </w:t>
      </w:r>
      <w:r>
        <w:t xml:space="preserve">l’indice de réfraction de l’eau : </w:t>
      </w:r>
      <w:r w:rsidRPr="00154507">
        <w:rPr>
          <w:i/>
        </w:rPr>
        <w:t>n</w:t>
      </w:r>
      <w:r>
        <w:t xml:space="preserve"> = 1,33.</w:t>
      </w:r>
    </w:p>
    <w:p w:rsidR="00CE0FAC" w:rsidRDefault="00CE0FAC" w:rsidP="00CE0FAC"/>
    <w:p w:rsidR="00CE0FAC" w:rsidRDefault="00CE0FAC" w:rsidP="00CE0FAC">
      <w:r>
        <w:t>Dans ce cas, le milieu 1 est ..................................</w:t>
      </w:r>
      <w:r>
        <w:tab/>
      </w:r>
      <w:r>
        <w:tab/>
      </w:r>
      <w:r w:rsidRPr="001C13FC">
        <w:rPr>
          <w:i/>
        </w:rPr>
        <w:t>n</w:t>
      </w:r>
      <w:r w:rsidRPr="001C13FC">
        <w:rPr>
          <w:i/>
          <w:vertAlign w:val="subscript"/>
        </w:rPr>
        <w:t>1</w:t>
      </w:r>
      <w:r w:rsidRPr="001C13FC">
        <w:rPr>
          <w:i/>
        </w:rPr>
        <w:t xml:space="preserve"> </w:t>
      </w:r>
      <w:r>
        <w:t>= .....................               i</w:t>
      </w:r>
      <w:r>
        <w:rPr>
          <w:vertAlign w:val="subscript"/>
        </w:rPr>
        <w:t>1=</w:t>
      </w:r>
      <w:r>
        <w:t>.......................</w:t>
      </w:r>
    </w:p>
    <w:p w:rsidR="00CE0FAC" w:rsidRDefault="00CE0FAC" w:rsidP="00CE0FAC">
      <w:pPr>
        <w:ind w:firstLine="708"/>
      </w:pPr>
      <w:r>
        <w:t xml:space="preserve">         le milieu 2 est ..................................</w:t>
      </w:r>
      <w:r>
        <w:tab/>
      </w:r>
      <w:r>
        <w:tab/>
      </w:r>
      <w:r w:rsidRPr="001C13FC">
        <w:rPr>
          <w:i/>
        </w:rPr>
        <w:t>n</w:t>
      </w:r>
      <w:r>
        <w:rPr>
          <w:i/>
          <w:vertAlign w:val="subscript"/>
        </w:rPr>
        <w:t>2</w:t>
      </w:r>
      <w:r w:rsidRPr="001C13FC">
        <w:rPr>
          <w:i/>
        </w:rPr>
        <w:t xml:space="preserve"> </w:t>
      </w:r>
      <w:r>
        <w:t>= ....................</w:t>
      </w:r>
      <w:r w:rsidRPr="00255F47">
        <w:t xml:space="preserve"> </w:t>
      </w:r>
      <w:r>
        <w:t xml:space="preserve">               i</w:t>
      </w:r>
      <w:r>
        <w:rPr>
          <w:vertAlign w:val="subscript"/>
        </w:rPr>
        <w:t>2=</w:t>
      </w:r>
      <w:r>
        <w:t>.......................</w:t>
      </w:r>
    </w:p>
    <w:p w:rsidR="00CE0FAC" w:rsidRPr="004947A4" w:rsidRDefault="00CE0FAC" w:rsidP="00CE0FAC">
      <w:pPr>
        <w:rPr>
          <w:sz w:val="16"/>
          <w:szCs w:val="16"/>
        </w:rPr>
      </w:pP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Pr="002528BB" w:rsidRDefault="00CE0FAC" w:rsidP="00CE0FAC">
      <w:pPr>
        <w:rPr>
          <w:sz w:val="16"/>
          <w:szCs w:val="16"/>
        </w:rPr>
      </w:pPr>
    </w:p>
    <w:p w:rsidR="00CE0FAC" w:rsidRDefault="00CE0FAC" w:rsidP="00CE0FAC">
      <w:pPr>
        <w:pStyle w:val="En-tte"/>
        <w:numPr>
          <w:ilvl w:val="1"/>
          <w:numId w:val="28"/>
        </w:numPr>
        <w:tabs>
          <w:tab w:val="clear" w:pos="4536"/>
          <w:tab w:val="clear" w:pos="90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l’aide de l’expérience effectuée et du calcul précédent, proposez une réponse argumentée à la problématique : </w:t>
      </w:r>
    </w:p>
    <w:p w:rsidR="00CE0FAC" w:rsidRDefault="00CE0FAC" w:rsidP="00CE0FAC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Pourquoi voit-on les objets plus gros lorsque l’on fait de la plongée sous-marine ? »</w:t>
      </w:r>
    </w:p>
    <w:p w:rsidR="00CE0FAC" w:rsidRPr="00B4460C" w:rsidRDefault="00CE0FAC" w:rsidP="00CE0FAC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16"/>
          <w:szCs w:val="16"/>
        </w:rPr>
      </w:pP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CE0FAC" w:rsidRDefault="00CE0FAC" w:rsidP="00CE0FA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  <w:r w:rsidRPr="009547EA"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:rsidR="00CE0FAC" w:rsidRPr="001D34B3" w:rsidRDefault="00CE0FAC" w:rsidP="00CE0FAC">
      <w:pPr>
        <w:spacing w:line="360" w:lineRule="auto"/>
        <w:rPr>
          <w:sz w:val="12"/>
          <w:szCs w:val="12"/>
        </w:rPr>
      </w:pPr>
    </w:p>
    <w:p w:rsidR="00CE0FAC" w:rsidRDefault="00CE0FAC" w:rsidP="00CE0FAC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Ranger le poste de travail et remettre ce document au professeur </w:t>
      </w:r>
    </w:p>
    <w:p w:rsidR="001D34B3" w:rsidRDefault="001D34B3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  <w:lang w:val="fr-CA"/>
        </w:rPr>
        <w:br w:type="page"/>
      </w:r>
    </w:p>
    <w:p w:rsidR="001D34B3" w:rsidRPr="006D4A92" w:rsidRDefault="001D34B3" w:rsidP="001D34B3">
      <w:pPr>
        <w:jc w:val="center"/>
        <w:rPr>
          <w:b/>
          <w:sz w:val="40"/>
          <w:szCs w:val="40"/>
        </w:rPr>
      </w:pPr>
      <w:r w:rsidRPr="006D4A92">
        <w:rPr>
          <w:b/>
          <w:sz w:val="40"/>
          <w:szCs w:val="40"/>
        </w:rPr>
        <w:lastRenderedPageBreak/>
        <w:t>Protocole de Secours</w:t>
      </w:r>
    </w:p>
    <w:p w:rsidR="001D34B3" w:rsidRDefault="001D34B3" w:rsidP="001D34B3"/>
    <w:p w:rsidR="001D34B3" w:rsidRDefault="001D34B3" w:rsidP="001D34B3">
      <w:r w:rsidRPr="00CF3CE5">
        <w:t>Lo</w:t>
      </w:r>
      <w:r>
        <w:t>rsqu’un rayon lumineux passe d’un milieu transparent à un autre milieu transparent, il est dévié.</w:t>
      </w:r>
    </w:p>
    <w:p w:rsidR="001D34B3" w:rsidRDefault="001D34B3" w:rsidP="001D34B3">
      <w:pPr>
        <w:spacing w:line="276" w:lineRule="auto"/>
      </w:pPr>
    </w:p>
    <w:p w:rsidR="001D34B3" w:rsidRDefault="001D34B3" w:rsidP="001D34B3">
      <w:r>
        <w:t xml:space="preserve">2.1.a  De quel phénomène physique s’agit-il ? </w:t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……………………………………………………………………………………………………………………...</w:t>
      </w:r>
    </w:p>
    <w:p w:rsidR="001D34B3" w:rsidRDefault="001D34B3" w:rsidP="001D34B3">
      <w:pPr>
        <w:spacing w:line="276" w:lineRule="auto"/>
      </w:pPr>
    </w:p>
    <w:p w:rsidR="001D34B3" w:rsidRDefault="001D34B3" w:rsidP="001D34B3">
      <w:r>
        <w:t>2.1.b  Nommer les rayons lumineux sur le schéma suivant :</w:t>
      </w:r>
    </w:p>
    <w:p w:rsidR="001D34B3" w:rsidRDefault="001D34B3" w:rsidP="001D34B3"/>
    <w:p w:rsidR="001D34B3" w:rsidRDefault="00E74547" w:rsidP="001D34B3">
      <w:r>
        <w:rPr>
          <w:noProof/>
        </w:rPr>
        <w:pict>
          <v:shape id="_x0000_s1053" type="#_x0000_t202" style="position:absolute;margin-left:108.35pt;margin-top:4.8pt;width:95.55pt;height:24.1pt;z-index:251698688">
            <v:textbox style="mso-next-textbox:#_x0000_s1053">
              <w:txbxContent>
                <w:p w:rsidR="001D34B3" w:rsidRDefault="001D34B3" w:rsidP="001D34B3"/>
              </w:txbxContent>
            </v:textbox>
          </v:shape>
        </w:pict>
      </w:r>
      <w:r w:rsidR="001D34B3">
        <w:rPr>
          <w:noProof/>
        </w:rPr>
        <w:drawing>
          <wp:anchor distT="0" distB="0" distL="114300" distR="114300" simplePos="0" relativeHeight="251696640" behindDoc="0" locked="0" layoutInCell="1" allowOverlap="1" wp14:anchorId="1527043D" wp14:editId="14DA4472">
            <wp:simplePos x="0" y="0"/>
            <wp:positionH relativeFrom="column">
              <wp:posOffset>956310</wp:posOffset>
            </wp:positionH>
            <wp:positionV relativeFrom="paragraph">
              <wp:posOffset>13335</wp:posOffset>
            </wp:positionV>
            <wp:extent cx="2272665" cy="2096135"/>
            <wp:effectExtent l="0" t="0" r="0" b="0"/>
            <wp:wrapSquare wrapText="bothSides"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4B3" w:rsidRDefault="001D34B3" w:rsidP="001D34B3"/>
    <w:p w:rsidR="001D34B3" w:rsidRDefault="001D34B3" w:rsidP="001D34B3"/>
    <w:p w:rsidR="001D34B3" w:rsidRDefault="00E74547" w:rsidP="001D34B3">
      <w:r>
        <w:rPr>
          <w:noProof/>
        </w:rPr>
        <w:pict>
          <v:shape id="_x0000_s1054" type="#_x0000_t202" style="position:absolute;margin-left:196.1pt;margin-top:10.6pt;width:63.3pt;height:24.1pt;z-index:251699712">
            <v:textbox style="mso-next-textbox:#_x0000_s1054">
              <w:txbxContent>
                <w:p w:rsidR="001D34B3" w:rsidRDefault="001D34B3" w:rsidP="001D34B3">
                  <w:r>
                    <w:t xml:space="preserve">Milieu 1  </w:t>
                  </w:r>
                </w:p>
              </w:txbxContent>
            </v:textbox>
          </v:shape>
        </w:pict>
      </w:r>
    </w:p>
    <w:p w:rsidR="001D34B3" w:rsidRDefault="001D34B3" w:rsidP="001D34B3"/>
    <w:p w:rsidR="001D34B3" w:rsidRDefault="001D34B3" w:rsidP="001D34B3"/>
    <w:p w:rsidR="001D34B3" w:rsidRDefault="00E74547" w:rsidP="001D34B3">
      <w:r>
        <w:rPr>
          <w:noProof/>
        </w:rPr>
        <w:pict>
          <v:shape id="_x0000_s1055" type="#_x0000_t202" style="position:absolute;margin-left:197.6pt;margin-top:2pt;width:62.55pt;height:24.1pt;z-index:251700736">
            <v:textbox>
              <w:txbxContent>
                <w:p w:rsidR="001D34B3" w:rsidRDefault="001D34B3" w:rsidP="001D34B3">
                  <w:r>
                    <w:t>Milieu 2 </w:t>
                  </w:r>
                </w:p>
              </w:txbxContent>
            </v:textbox>
          </v:shape>
        </w:pict>
      </w:r>
    </w:p>
    <w:p w:rsidR="001D34B3" w:rsidRDefault="001D34B3" w:rsidP="001D34B3"/>
    <w:p w:rsidR="001D34B3" w:rsidRDefault="001D34B3" w:rsidP="001D34B3"/>
    <w:p w:rsidR="001D34B3" w:rsidRDefault="00E74547" w:rsidP="001D34B3">
      <w:r>
        <w:rPr>
          <w:noProof/>
        </w:rPr>
        <w:pict>
          <v:shape id="_x0000_s1056" type="#_x0000_t202" style="position:absolute;margin-left:159.55pt;margin-top:1.45pt;width:95.55pt;height:24.1pt;z-index:251701760">
            <v:textbox>
              <w:txbxContent>
                <w:p w:rsidR="001D34B3" w:rsidRDefault="001D34B3" w:rsidP="001D34B3"/>
              </w:txbxContent>
            </v:textbox>
          </v:shape>
        </w:pict>
      </w:r>
    </w:p>
    <w:p w:rsidR="001D34B3" w:rsidRDefault="001D34B3" w:rsidP="001D34B3"/>
    <w:p w:rsidR="001D34B3" w:rsidRDefault="001D34B3" w:rsidP="001D34B3"/>
    <w:p w:rsidR="001D34B3" w:rsidRDefault="001D34B3" w:rsidP="001D34B3"/>
    <w:p w:rsidR="001D34B3" w:rsidRDefault="001D34B3" w:rsidP="001D34B3">
      <w:r>
        <w:t xml:space="preserve">2.2 Réaliser le montage ci-dessous : </w:t>
      </w:r>
    </w:p>
    <w:p w:rsidR="001D34B3" w:rsidRPr="004F4166" w:rsidRDefault="001D34B3" w:rsidP="001D34B3">
      <w:pPr>
        <w:pStyle w:val="Paragraphedeliste"/>
        <w:spacing w:line="276" w:lineRule="auto"/>
        <w:rPr>
          <w:sz w:val="16"/>
          <w:szCs w:val="16"/>
        </w:rPr>
      </w:pPr>
    </w:p>
    <w:p w:rsidR="001D34B3" w:rsidRDefault="001D34B3" w:rsidP="001D34B3">
      <w:pPr>
        <w:spacing w:line="276" w:lineRule="auto"/>
        <w:ind w:left="851"/>
      </w:pPr>
      <w:r>
        <w:t xml:space="preserve">Le rayon lumineux arrive dans l’eau salée avec un angle </w:t>
      </w:r>
      <w:r w:rsidRPr="00AD3C9B">
        <w:rPr>
          <w:i/>
        </w:rPr>
        <w:t>i</w:t>
      </w:r>
      <w:r>
        <w:rPr>
          <w:i/>
          <w:vertAlign w:val="subscript"/>
        </w:rPr>
        <w:t>1</w:t>
      </w:r>
      <w:r>
        <w:t xml:space="preserve"> = 26°.</w:t>
      </w:r>
    </w:p>
    <w:p w:rsidR="001D34B3" w:rsidRDefault="001D34B3" w:rsidP="001D34B3">
      <w:pPr>
        <w:spacing w:line="276" w:lineRule="auto"/>
        <w:ind w:left="851"/>
      </w:pPr>
    </w:p>
    <w:p w:rsidR="001D34B3" w:rsidRDefault="001D34B3" w:rsidP="001D34B3">
      <w:pPr>
        <w:ind w:left="1440"/>
      </w:pPr>
      <w:r>
        <w:rPr>
          <w:noProof/>
        </w:rPr>
        <w:drawing>
          <wp:anchor distT="0" distB="0" distL="114300" distR="114300" simplePos="0" relativeHeight="251695616" behindDoc="1" locked="0" layoutInCell="1" allowOverlap="1" wp14:anchorId="14808A4E" wp14:editId="2246915A">
            <wp:simplePos x="0" y="0"/>
            <wp:positionH relativeFrom="column">
              <wp:posOffset>1668780</wp:posOffset>
            </wp:positionH>
            <wp:positionV relativeFrom="paragraph">
              <wp:posOffset>7620</wp:posOffset>
            </wp:positionV>
            <wp:extent cx="3505200" cy="2495550"/>
            <wp:effectExtent l="0" t="0" r="0" b="0"/>
            <wp:wrapTight wrapText="bothSides">
              <wp:wrapPolygon edited="0">
                <wp:start x="0" y="0"/>
                <wp:lineTo x="0" y="21435"/>
                <wp:lineTo x="21483" y="21435"/>
                <wp:lineTo x="21483" y="0"/>
                <wp:lineTo x="0" y="0"/>
              </wp:wrapPolygon>
            </wp:wrapTight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E74547" w:rsidP="001D34B3">
      <w:pPr>
        <w:ind w:left="1440"/>
      </w:pPr>
      <w:r>
        <w:rPr>
          <w:noProof/>
        </w:rPr>
        <w:pict>
          <v:shape id="_x0000_s1052" type="#_x0000_t202" style="position:absolute;left:0;text-align:left;margin-left:102.15pt;margin-top:12.5pt;width:100.85pt;height:37.5pt;z-index:251697664">
            <v:textbox>
              <w:txbxContent>
                <w:p w:rsidR="001D34B3" w:rsidRDefault="001D34B3" w:rsidP="001D34B3">
                  <w:pPr>
                    <w:jc w:val="center"/>
                  </w:pPr>
                  <w:r>
                    <w:t>Cuve contenant l’eau salée</w:t>
                  </w:r>
                </w:p>
              </w:txbxContent>
            </v:textbox>
          </v:shape>
        </w:pict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pStyle w:val="Paragraphedeliste"/>
        <w:numPr>
          <w:ilvl w:val="0"/>
          <w:numId w:val="25"/>
        </w:numPr>
      </w:pPr>
      <w:r w:rsidRPr="00000C98">
        <w:t xml:space="preserve">Mesurer l’angle </w:t>
      </w:r>
      <w:r>
        <w:t>du rayon dévié dans l’air</w:t>
      </w:r>
      <w:r w:rsidRPr="00000C98">
        <w:t xml:space="preserve"> </w:t>
      </w:r>
      <w:r w:rsidRPr="005244CD">
        <w:rPr>
          <w:i/>
        </w:rPr>
        <w:t>i</w:t>
      </w:r>
      <w:r>
        <w:rPr>
          <w:i/>
          <w:vertAlign w:val="subscript"/>
        </w:rPr>
        <w:t>2</w:t>
      </w:r>
      <w:r w:rsidRPr="00000C98">
        <w:t xml:space="preserve"> </w:t>
      </w:r>
      <w:r w:rsidRPr="005244CD">
        <w:rPr>
          <w:b/>
          <w:bCs/>
        </w:rPr>
        <w:t xml:space="preserve">= </w:t>
      </w:r>
      <w:r w:rsidRPr="00000C98">
        <w:t>......</w:t>
      </w:r>
      <w:r>
        <w:t xml:space="preserve">...........           </w:t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pStyle w:val="Paragraphedeliste"/>
        <w:numPr>
          <w:ilvl w:val="0"/>
          <w:numId w:val="25"/>
        </w:numPr>
      </w:pPr>
      <w:r w:rsidRPr="00843CE7">
        <w:t xml:space="preserve">Tracer sur le schéma le rayon </w:t>
      </w:r>
      <w:r>
        <w:t>dévie dans l’air</w:t>
      </w:r>
      <w:r w:rsidRPr="00843CE7">
        <w:t>.</w:t>
      </w:r>
    </w:p>
    <w:p w:rsidR="001D34B3" w:rsidRDefault="001D34B3" w:rsidP="001D34B3">
      <w:pPr>
        <w:pStyle w:val="Paragraphedeliste"/>
        <w:ind w:left="1800"/>
      </w:pPr>
    </w:p>
    <w:p w:rsidR="001D34B3" w:rsidRDefault="001D34B3" w:rsidP="001D34B3">
      <w:pPr>
        <w:pStyle w:val="Paragraphedeliste"/>
        <w:ind w:left="1800"/>
      </w:pPr>
    </w:p>
    <w:p w:rsidR="001D34B3" w:rsidRDefault="001D34B3" w:rsidP="001D34B3">
      <w:pPr>
        <w:pStyle w:val="Paragraphedeliste"/>
        <w:numPr>
          <w:ilvl w:val="0"/>
          <w:numId w:val="25"/>
        </w:numPr>
      </w:pPr>
      <w:r>
        <w:t xml:space="preserve">Comparer les valeurs des angles </w:t>
      </w:r>
      <w:r w:rsidR="008862DE">
        <w:t xml:space="preserve">des rayons se propageant </w:t>
      </w:r>
      <w:r>
        <w:t>dans les deux milieux.</w:t>
      </w:r>
    </w:p>
    <w:p w:rsidR="001D34B3" w:rsidRDefault="001D34B3" w:rsidP="001D34B3"/>
    <w:p w:rsidR="001D34B3" w:rsidRDefault="001D34B3" w:rsidP="001D34B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Default="001D34B3" w:rsidP="001D34B3">
      <w:pPr>
        <w:ind w:left="1440"/>
      </w:pPr>
    </w:p>
    <w:p w:rsidR="001D34B3" w:rsidRPr="00154507" w:rsidRDefault="001D34B3" w:rsidP="001D34B3">
      <w:r>
        <w:t xml:space="preserve">2.3. En appliquant </w:t>
      </w:r>
      <w:r w:rsidRPr="00A0329A">
        <w:t xml:space="preserve">la loi de </w:t>
      </w:r>
      <w:r>
        <w:t xml:space="preserve">la </w:t>
      </w:r>
      <w:r w:rsidRPr="00A0329A">
        <w:t>réfraction</w:t>
      </w:r>
      <w:r>
        <w:t xml:space="preserve"> </w:t>
      </w:r>
      <w:r>
        <w:rPr>
          <w:b/>
          <w:i/>
          <w:sz w:val="26"/>
          <w:szCs w:val="26"/>
        </w:rPr>
        <w:t>n</w:t>
      </w:r>
      <w:r>
        <w:rPr>
          <w:b/>
          <w:i/>
          <w:sz w:val="26"/>
          <w:szCs w:val="26"/>
          <w:vertAlign w:val="subscript"/>
        </w:rPr>
        <w:t xml:space="preserve">1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1</w:t>
      </w:r>
      <w:r>
        <w:rPr>
          <w:b/>
          <w:i/>
          <w:sz w:val="26"/>
          <w:szCs w:val="26"/>
        </w:rPr>
        <w:t xml:space="preserve"> = n</w:t>
      </w:r>
      <w:r>
        <w:rPr>
          <w:b/>
          <w:i/>
          <w:sz w:val="26"/>
          <w:szCs w:val="26"/>
          <w:vertAlign w:val="subscript"/>
        </w:rPr>
        <w:t xml:space="preserve">2 </w:t>
      </w:r>
      <w:r>
        <w:rPr>
          <w:b/>
          <w:i/>
          <w:sz w:val="26"/>
          <w:szCs w:val="26"/>
        </w:rPr>
        <w:t>sin i</w:t>
      </w:r>
      <w:r>
        <w:rPr>
          <w:b/>
          <w:i/>
          <w:sz w:val="26"/>
          <w:szCs w:val="26"/>
          <w:vertAlign w:val="subscript"/>
        </w:rPr>
        <w:t>2</w:t>
      </w:r>
      <w:r>
        <w:rPr>
          <w:b/>
          <w:sz w:val="26"/>
          <w:szCs w:val="26"/>
        </w:rPr>
        <w:t>,</w:t>
      </w:r>
      <w:r>
        <w:t xml:space="preserve"> calculons l’angle i</w:t>
      </w:r>
      <w:r>
        <w:rPr>
          <w:vertAlign w:val="subscript"/>
        </w:rPr>
        <w:t>2</w:t>
      </w:r>
      <w:r>
        <w:t xml:space="preserve"> dans l’air d’un deuxième rayon arrivant dans l’eau salée avec un angle de 35°</w:t>
      </w:r>
    </w:p>
    <w:p w:rsidR="001D34B3" w:rsidRDefault="001D34B3" w:rsidP="001D34B3"/>
    <w:p w:rsidR="001D34B3" w:rsidRPr="00DD5E4C" w:rsidRDefault="001D34B3" w:rsidP="001D34B3">
      <w:r>
        <w:t>On rappelle</w:t>
      </w:r>
      <w:r w:rsidRPr="00DD5E4C">
        <w:t xml:space="preserve"> </w:t>
      </w:r>
      <w:r>
        <w:t xml:space="preserve">l’indice de réfraction de l’eau : </w:t>
      </w:r>
      <w:r w:rsidRPr="00154507">
        <w:rPr>
          <w:i/>
        </w:rPr>
        <w:t>n</w:t>
      </w:r>
      <w:r>
        <w:t xml:space="preserve"> = 1,33.</w:t>
      </w:r>
    </w:p>
    <w:p w:rsidR="001D34B3" w:rsidRDefault="001D34B3" w:rsidP="001D34B3"/>
    <w:p w:rsidR="001D34B3" w:rsidRDefault="001D34B3" w:rsidP="001D34B3">
      <w:r>
        <w:t>Dans ce cas, le milieu 1 est ..................................</w:t>
      </w:r>
      <w:r>
        <w:tab/>
      </w:r>
      <w:r>
        <w:tab/>
      </w:r>
      <w:r w:rsidRPr="001C13FC">
        <w:rPr>
          <w:i/>
        </w:rPr>
        <w:t>n</w:t>
      </w:r>
      <w:r w:rsidRPr="001C13FC">
        <w:rPr>
          <w:i/>
          <w:vertAlign w:val="subscript"/>
        </w:rPr>
        <w:t>1</w:t>
      </w:r>
      <w:r w:rsidRPr="001C13FC">
        <w:rPr>
          <w:i/>
        </w:rPr>
        <w:t xml:space="preserve"> </w:t>
      </w:r>
      <w:r>
        <w:t>= .....................               i</w:t>
      </w:r>
      <w:r>
        <w:rPr>
          <w:vertAlign w:val="subscript"/>
        </w:rPr>
        <w:t>1=</w:t>
      </w:r>
      <w:r>
        <w:t>.......................</w:t>
      </w:r>
    </w:p>
    <w:p w:rsidR="001D34B3" w:rsidRDefault="001D34B3" w:rsidP="001D34B3">
      <w:pPr>
        <w:ind w:firstLine="708"/>
      </w:pPr>
      <w:r>
        <w:t xml:space="preserve">         le milieu 2 est ..................................</w:t>
      </w:r>
      <w:r>
        <w:tab/>
      </w:r>
      <w:r>
        <w:tab/>
      </w:r>
      <w:r w:rsidRPr="001C13FC">
        <w:rPr>
          <w:i/>
        </w:rPr>
        <w:t>n</w:t>
      </w:r>
      <w:r>
        <w:rPr>
          <w:i/>
          <w:vertAlign w:val="subscript"/>
        </w:rPr>
        <w:t>2</w:t>
      </w:r>
      <w:r w:rsidRPr="001C13FC">
        <w:rPr>
          <w:i/>
        </w:rPr>
        <w:t xml:space="preserve"> </w:t>
      </w:r>
      <w:r>
        <w:t>= ....................</w:t>
      </w:r>
      <w:r w:rsidRPr="00255F47">
        <w:t xml:space="preserve"> </w:t>
      </w:r>
      <w:r>
        <w:t xml:space="preserve">               i</w:t>
      </w:r>
      <w:r>
        <w:rPr>
          <w:vertAlign w:val="subscript"/>
        </w:rPr>
        <w:t>2=</w:t>
      </w:r>
      <w:r>
        <w:t>.......................</w:t>
      </w:r>
    </w:p>
    <w:p w:rsidR="001D34B3" w:rsidRPr="004947A4" w:rsidRDefault="001D34B3" w:rsidP="001D34B3">
      <w:pPr>
        <w:rPr>
          <w:sz w:val="16"/>
          <w:szCs w:val="16"/>
        </w:rPr>
      </w:pP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276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Pr="00892BB9" w:rsidRDefault="001D34B3" w:rsidP="001D34B3">
      <w:pPr>
        <w:ind w:left="1440"/>
        <w:rPr>
          <w:sz w:val="16"/>
          <w:szCs w:val="16"/>
        </w:rPr>
      </w:pPr>
    </w:p>
    <w:p w:rsidR="001D34B3" w:rsidRDefault="001D34B3" w:rsidP="001D34B3">
      <w:pPr>
        <w:rPr>
          <w:sz w:val="16"/>
          <w:szCs w:val="16"/>
        </w:rPr>
      </w:pPr>
    </w:p>
    <w:p w:rsidR="001D34B3" w:rsidRPr="002528BB" w:rsidRDefault="001D34B3" w:rsidP="001D34B3">
      <w:pPr>
        <w:rPr>
          <w:sz w:val="16"/>
          <w:szCs w:val="1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lang w:val="fr-FR"/>
        </w:rPr>
        <w:t xml:space="preserve">2.4 </w:t>
      </w:r>
      <w:r>
        <w:rPr>
          <w:b/>
          <w:i/>
          <w:sz w:val="26"/>
          <w:szCs w:val="26"/>
        </w:rPr>
        <w:t xml:space="preserve">A l’aide de l’expérience effectuée et du calcul précédent, proposez une réponse argumentée à la problématique : </w:t>
      </w:r>
    </w:p>
    <w:p w:rsidR="001D34B3" w:rsidRDefault="001D34B3" w:rsidP="001D34B3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 Pourquoi voit-on les objets plus gros lorsque l’on fait de la plongée sous-marine ? »</w:t>
      </w:r>
    </w:p>
    <w:p w:rsidR="001D34B3" w:rsidRDefault="001D34B3" w:rsidP="001D34B3">
      <w:pPr>
        <w:pStyle w:val="En-tte"/>
        <w:tabs>
          <w:tab w:val="clear" w:pos="4536"/>
          <w:tab w:val="clear" w:pos="9072"/>
        </w:tabs>
        <w:ind w:left="720"/>
        <w:rPr>
          <w:b/>
          <w:i/>
          <w:sz w:val="26"/>
          <w:szCs w:val="26"/>
        </w:rPr>
      </w:pP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1D34B3" w:rsidRDefault="001D34B3" w:rsidP="001D34B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  <w:r w:rsidRPr="009547EA">
        <w:t xml:space="preserve"> </w:t>
      </w:r>
      <w:r>
        <w:t>..........................................................................................................................................................................</w:t>
      </w:r>
    </w:p>
    <w:p w:rsidR="001D34B3" w:rsidRPr="00892BB9" w:rsidRDefault="001D34B3" w:rsidP="001D34B3">
      <w:pPr>
        <w:pStyle w:val="En-tte"/>
        <w:tabs>
          <w:tab w:val="clear" w:pos="4536"/>
          <w:tab w:val="clear" w:pos="9072"/>
        </w:tabs>
        <w:jc w:val="both"/>
        <w:rPr>
          <w:b/>
          <w:i/>
          <w:sz w:val="16"/>
          <w:szCs w:val="1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</w:p>
    <w:p w:rsidR="001D34B3" w:rsidRDefault="001D34B3" w:rsidP="001D34B3">
      <w:pPr>
        <w:pStyle w:val="En-tte"/>
        <w:tabs>
          <w:tab w:val="clear" w:pos="4536"/>
          <w:tab w:val="clear" w:pos="9072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Ranger le poste de travail et remettre ce document au professeur </w:t>
      </w:r>
    </w:p>
    <w:p w:rsidR="001D34B3" w:rsidRDefault="001D34B3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  <w:lang w:val="fr-CA"/>
        </w:rPr>
        <w:br w:type="page"/>
      </w:r>
    </w:p>
    <w:p w:rsidR="00CE0FAC" w:rsidRDefault="00CE0FAC">
      <w:pPr>
        <w:rPr>
          <w:b/>
          <w:i/>
          <w:sz w:val="26"/>
          <w:szCs w:val="26"/>
          <w:lang w:val="fr-CA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13"/>
        <w:gridCol w:w="2891"/>
        <w:gridCol w:w="3402"/>
      </w:tblGrid>
      <w:tr w:rsidR="00512DF2" w:rsidTr="00CE0FAC">
        <w:trPr>
          <w:trHeight w:val="341"/>
          <w:jc w:val="center"/>
        </w:trPr>
        <w:tc>
          <w:tcPr>
            <w:tcW w:w="102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12DF2" w:rsidRDefault="00512DF2" w:rsidP="00CE0FAC">
            <w:pPr>
              <w:pStyle w:val="En-tetedepage"/>
              <w:spacing w:before="0" w:after="0"/>
            </w:pPr>
            <w:r>
              <w:rPr>
                <w:b w:val="0"/>
              </w:rPr>
              <w:br w:type="page"/>
            </w:r>
            <w:r>
              <w:t>GRILLE NATIONALE D’ÉVALUATION</w:t>
            </w:r>
            <w:r>
              <w:br/>
              <w:t xml:space="preserve">EN MATHÉMATIQUES ET </w:t>
            </w:r>
            <w:r>
              <w:br/>
              <w:t>EN SCIENCES PHYSIQUES ET CHIMIQUES</w:t>
            </w:r>
          </w:p>
        </w:tc>
      </w:tr>
      <w:tr w:rsidR="00512DF2" w:rsidTr="00461D76">
        <w:trPr>
          <w:trHeight w:val="341"/>
          <w:jc w:val="center"/>
        </w:trPr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r>
              <w:t xml:space="preserve">NOM et Prénom : </w:t>
            </w:r>
          </w:p>
          <w:p w:rsidR="00BF685E" w:rsidRDefault="00BF685E" w:rsidP="00CE0FAC">
            <w:pPr>
              <w:rPr>
                <w:lang w:eastAsia="zh-TW" w:bidi="he-IL"/>
              </w:rPr>
            </w:pPr>
          </w:p>
        </w:tc>
        <w:tc>
          <w:tcPr>
            <w:tcW w:w="2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83E94">
            <w:pPr>
              <w:jc w:val="center"/>
              <w:rPr>
                <w:lang w:eastAsia="zh-TW" w:bidi="he-IL"/>
              </w:rPr>
            </w:pPr>
            <w:r>
              <w:t>Diplôme préparé : BEP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6538E6">
            <w:pPr>
              <w:jc w:val="center"/>
              <w:rPr>
                <w:lang w:eastAsia="zh-TW" w:bidi="he-IL"/>
              </w:rPr>
            </w:pPr>
            <w:r>
              <w:t>Séquence d’évaluation</w:t>
            </w:r>
            <w:r>
              <w:rPr>
                <w:rStyle w:val="Appelnotedebasdep"/>
              </w:rPr>
              <w:footnoteReference w:id="1"/>
            </w:r>
            <w:r>
              <w:t xml:space="preserve"> </w:t>
            </w:r>
          </w:p>
        </w:tc>
      </w:tr>
    </w:tbl>
    <w:p w:rsidR="00512DF2" w:rsidRDefault="00512DF2" w:rsidP="00512DF2">
      <w:pPr>
        <w:rPr>
          <w:rFonts w:ascii="Arial Narrow" w:hAnsi="Arial Narrow" w:cs="Arial"/>
          <w:lang w:eastAsia="zh-TW" w:bidi="he-IL"/>
        </w:rPr>
      </w:pPr>
    </w:p>
    <w:p w:rsidR="00512DF2" w:rsidRDefault="00512DF2" w:rsidP="00512DF2">
      <w:pPr>
        <w:pStyle w:val="Titre1numrot"/>
        <w:spacing w:before="0" w:after="0"/>
      </w:pPr>
      <w:r>
        <w:t>Liste des capacités, connaissances et attitudes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70C" w:rsidRPr="001E070C" w:rsidRDefault="00512DF2" w:rsidP="001E0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sz w:val="16"/>
                <w:szCs w:val="16"/>
              </w:rPr>
            </w:pPr>
            <w:r w:rsidRPr="001E070C">
              <w:rPr>
                <w:b/>
                <w:color w:val="FF0000"/>
                <w:sz w:val="16"/>
                <w:szCs w:val="16"/>
              </w:rPr>
              <w:t>Loi de la réfraction</w:t>
            </w:r>
          </w:p>
          <w:p w:rsidR="001E070C" w:rsidRPr="001E070C" w:rsidRDefault="001E070C" w:rsidP="001E070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Préparer une solution de concentration donnée.</w:t>
            </w:r>
          </w:p>
          <w:p w:rsidR="001E070C" w:rsidRDefault="001E070C" w:rsidP="001E0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Calculer une masse molaire moléculaire.</w:t>
            </w:r>
          </w:p>
          <w:p w:rsidR="00512DF2" w:rsidRPr="001E070C" w:rsidRDefault="001E070C" w:rsidP="001E070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4" w:hanging="284"/>
              <w:rPr>
                <w:rFonts w:eastAsia="TimesNewRomanPSMT"/>
                <w:b/>
                <w:color w:val="FF0000"/>
                <w:sz w:val="16"/>
                <w:szCs w:val="16"/>
              </w:rPr>
            </w:pPr>
            <w:r w:rsidRPr="001E070C">
              <w:rPr>
                <w:rFonts w:eastAsia="TimesNewRomanPSMT"/>
                <w:b/>
                <w:color w:val="FF0000"/>
                <w:sz w:val="16"/>
                <w:szCs w:val="16"/>
              </w:rPr>
              <w:t>Déterminer la concentration molaire ou massique d’une espèce chimique présente dans une solution en utilisant les relations</w:t>
            </w:r>
          </w:p>
        </w:tc>
      </w:tr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Connaissances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31638A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0" w:right="25" w:hanging="230"/>
              <w:rPr>
                <w:b/>
                <w:color w:val="FF0000"/>
                <w:sz w:val="16"/>
                <w:szCs w:val="18"/>
              </w:rPr>
            </w:pPr>
            <w:r w:rsidRPr="0031638A">
              <w:rPr>
                <w:b/>
                <w:color w:val="FF0000"/>
                <w:sz w:val="16"/>
                <w:szCs w:val="18"/>
              </w:rPr>
              <w:t>Réfringence d’un milieu et valeur de son indice de réfraction</w:t>
            </w:r>
          </w:p>
          <w:p w:rsidR="0031638A" w:rsidRPr="0031638A" w:rsidRDefault="0031638A" w:rsidP="0031638A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30" w:right="25" w:hanging="230"/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color w:val="FF0000"/>
                <w:sz w:val="16"/>
                <w:szCs w:val="18"/>
              </w:rPr>
              <w:t>Composition d’une molécule</w:t>
            </w:r>
          </w:p>
        </w:tc>
      </w:tr>
      <w:tr w:rsidR="00512DF2" w:rsidTr="00512DF2">
        <w:trPr>
          <w:trHeight w:val="340"/>
          <w:jc w:val="center"/>
        </w:trPr>
        <w:tc>
          <w:tcPr>
            <w:tcW w:w="2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Attitudes</w:t>
            </w:r>
          </w:p>
        </w:tc>
        <w:tc>
          <w:tcPr>
            <w:tcW w:w="7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CE0FAC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Observation / Débat argumenté / Précision / Chercher et raisonner / Esprit critique vis à vis de l’information donnée.</w:t>
            </w:r>
          </w:p>
        </w:tc>
      </w:tr>
    </w:tbl>
    <w:p w:rsidR="00D61248" w:rsidRDefault="00D61248" w:rsidP="00D61248">
      <w:pPr>
        <w:pStyle w:val="Titre1numrot"/>
        <w:numPr>
          <w:ilvl w:val="0"/>
          <w:numId w:val="0"/>
        </w:numPr>
        <w:spacing w:before="0" w:after="0"/>
        <w:ind w:left="284"/>
      </w:pPr>
    </w:p>
    <w:p w:rsidR="00512DF2" w:rsidRDefault="00512DF2" w:rsidP="00512DF2">
      <w:pPr>
        <w:pStyle w:val="Titre1numrot"/>
        <w:spacing w:before="0" w:after="0"/>
      </w:pPr>
      <w:r>
        <w:t>Évaluation</w:t>
      </w:r>
      <w:r>
        <w:rPr>
          <w:sz w:val="20"/>
          <w:szCs w:val="20"/>
          <w:vertAlign w:val="superscript"/>
        </w:rPr>
        <w:footnoteReference w:id="2"/>
      </w:r>
    </w:p>
    <w:tbl>
      <w:tblPr>
        <w:tblW w:w="111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36"/>
        <w:gridCol w:w="875"/>
        <w:gridCol w:w="794"/>
        <w:gridCol w:w="1470"/>
        <w:gridCol w:w="2112"/>
        <w:gridCol w:w="908"/>
        <w:gridCol w:w="74"/>
        <w:gridCol w:w="42"/>
        <w:gridCol w:w="543"/>
        <w:gridCol w:w="543"/>
        <w:gridCol w:w="543"/>
        <w:gridCol w:w="177"/>
        <w:gridCol w:w="1671"/>
        <w:gridCol w:w="204"/>
      </w:tblGrid>
      <w:tr w:rsidR="00512DF2" w:rsidTr="0031638A">
        <w:trPr>
          <w:trHeight w:val="566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Compétences</w:t>
            </w:r>
            <w:r>
              <w:rPr>
                <w:rStyle w:val="Appelnotedebasdep"/>
                <w:b/>
              </w:rPr>
              <w:footnoteReference w:id="3"/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Capacités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Questions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Appréciation du niveau d’acquisition</w:t>
            </w:r>
            <w:r>
              <w:rPr>
                <w:rStyle w:val="Appelnotedebasdep"/>
              </w:rPr>
              <w:footnoteReference w:id="4"/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S’approprier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lang w:eastAsia="zh-TW" w:bidi="he-IL"/>
              </w:rPr>
            </w:pPr>
            <w:r>
              <w:t>Rechercher, extraire et organiser l’information.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6449" w:rsidRDefault="00C53703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</w:t>
            </w:r>
            <w:r w:rsidR="00403B60">
              <w:rPr>
                <w:color w:val="FF0000"/>
                <w:lang w:eastAsia="zh-TW" w:bidi="he-IL"/>
              </w:rPr>
              <w:t>.1</w:t>
            </w:r>
            <w:r w:rsidR="004A6449">
              <w:rPr>
                <w:color w:val="FF0000"/>
                <w:lang w:eastAsia="zh-TW" w:bidi="he-IL"/>
              </w:rPr>
              <w:t xml:space="preserve"> </w:t>
            </w:r>
          </w:p>
          <w:p w:rsidR="00403B60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2.2</w:t>
            </w:r>
          </w:p>
          <w:p w:rsidR="00403B60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Appel 2</w:t>
            </w:r>
          </w:p>
          <w:p w:rsidR="00403B60" w:rsidRDefault="00D61248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  <w:p w:rsidR="00403B60" w:rsidRPr="00865BC3" w:rsidRDefault="00403B60" w:rsidP="00403B60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D61248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03B60" w:rsidRPr="00D61248">
              <w:rPr>
                <w:b/>
              </w:rPr>
              <w:t>2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rFonts w:cs="Arial"/>
                <w:b/>
                <w:lang w:eastAsia="zh-TW" w:bidi="he-IL"/>
              </w:rPr>
            </w:pPr>
            <w:r>
              <w:rPr>
                <w:b/>
                <w:color w:val="000000"/>
              </w:rPr>
              <w:t>Analyser</w:t>
            </w:r>
          </w:p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</w:rPr>
              <w:t>Raisonner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Émettre une conjecture, une hypothèse.</w:t>
            </w:r>
          </w:p>
          <w:p w:rsidR="00512DF2" w:rsidRDefault="00512DF2" w:rsidP="0057762A">
            <w:pPr>
              <w:rPr>
                <w:lang w:eastAsia="zh-TW" w:bidi="he-IL"/>
              </w:rPr>
            </w:pPr>
            <w:r>
              <w:t>Proposer une méthode de résolution, un protocole expérimental.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5BC3" w:rsidRDefault="00403B60" w:rsidP="00865BC3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1.3</w:t>
            </w:r>
          </w:p>
          <w:p w:rsidR="00855896" w:rsidRPr="00865BC3" w:rsidRDefault="00403B60" w:rsidP="0057762A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403B60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03B60" w:rsidRPr="00D61248">
              <w:rPr>
                <w:b/>
              </w:rPr>
              <w:t>2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  <w:color w:val="000000"/>
              </w:rPr>
              <w:t>Réaliser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Choisir une méthode de résolution, un protocole expérimental.</w:t>
            </w:r>
          </w:p>
          <w:p w:rsidR="00512DF2" w:rsidRDefault="00512DF2" w:rsidP="0057762A">
            <w:pPr>
              <w:rPr>
                <w:color w:val="000000"/>
                <w:lang w:eastAsia="zh-TW" w:bidi="he-IL"/>
              </w:rPr>
            </w:pPr>
            <w:r>
              <w:rPr>
                <w:color w:val="000000"/>
              </w:rPr>
              <w:t>Exécuter une méthode de résolution, expérimenter, simuler.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03B60" w:rsidRDefault="00403B60" w:rsidP="004D0C55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1.2</w:t>
            </w:r>
          </w:p>
          <w:p w:rsidR="00403B60" w:rsidRDefault="00D61248" w:rsidP="004D0C55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2.2</w:t>
            </w:r>
          </w:p>
          <w:p w:rsidR="00855896" w:rsidRPr="00865BC3" w:rsidRDefault="00D61248" w:rsidP="0057762A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57762A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57762A" w:rsidRPr="00D61248">
              <w:rPr>
                <w:b/>
              </w:rPr>
              <w:t>1.75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Valider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rFonts w:cs="Arial"/>
                <w:lang w:eastAsia="zh-TW" w:bidi="he-IL"/>
              </w:rPr>
            </w:pPr>
            <w:r>
              <w:t>Contrôler la vraisemblance d’une conjecture, d’une hypothèse.</w:t>
            </w:r>
          </w:p>
          <w:p w:rsidR="00512DF2" w:rsidRDefault="00512DF2" w:rsidP="0057762A">
            <w:pPr>
              <w:rPr>
                <w:lang w:eastAsia="zh-TW" w:bidi="he-IL"/>
              </w:rPr>
            </w:pPr>
            <w:r>
              <w:t>Critiquer un résultat, argumenter.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762A" w:rsidRDefault="0057762A" w:rsidP="0057762A">
            <w:pPr>
              <w:spacing w:before="12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1.2</w:t>
            </w:r>
          </w:p>
          <w:p w:rsidR="00865BC3" w:rsidRDefault="00403B60" w:rsidP="00D61248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2</w:t>
            </w:r>
          </w:p>
          <w:p w:rsidR="00D61248" w:rsidRDefault="00D61248" w:rsidP="00D61248">
            <w:pPr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2.4</w:t>
            </w:r>
          </w:p>
          <w:p w:rsidR="00D61248" w:rsidRPr="00865BC3" w:rsidRDefault="00D61248" w:rsidP="00D61248">
            <w:pPr>
              <w:jc w:val="center"/>
              <w:rPr>
                <w:rFonts w:ascii="Calibri" w:hAnsi="Calibri"/>
                <w:color w:val="FF0000"/>
                <w:sz w:val="22"/>
                <w:lang w:eastAsia="zh-TW" w:bidi="he-IL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D61248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D61248" w:rsidRPr="00D61248">
              <w:rPr>
                <w:b/>
              </w:rPr>
              <w:t>1</w:t>
            </w:r>
            <w:r w:rsidR="0057762A" w:rsidRPr="00D61248">
              <w:rPr>
                <w:b/>
              </w:rPr>
              <w:t>,</w:t>
            </w:r>
            <w:r w:rsidR="00D61248" w:rsidRPr="00D61248">
              <w:rPr>
                <w:b/>
              </w:rPr>
              <w:t>2</w:t>
            </w:r>
            <w:r w:rsidR="0057762A" w:rsidRPr="00D61248">
              <w:rPr>
                <w:b/>
              </w:rPr>
              <w:t>5</w:t>
            </w:r>
          </w:p>
        </w:tc>
      </w:tr>
      <w:tr w:rsidR="00512DF2" w:rsidTr="0031638A">
        <w:trPr>
          <w:trHeight w:val="1022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color w:val="000000"/>
                <w:lang w:eastAsia="zh-TW" w:bidi="he-IL"/>
              </w:rPr>
            </w:pPr>
            <w:r>
              <w:rPr>
                <w:b/>
                <w:color w:val="000000"/>
              </w:rPr>
              <w:t>Communiquer</w:t>
            </w: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57762A">
            <w:pPr>
              <w:rPr>
                <w:lang w:eastAsia="zh-TW" w:bidi="he-IL"/>
              </w:rPr>
            </w:pPr>
            <w:r>
              <w:t>Rendre compte d’une démarche, d’un résultat, à l’oral ou à l’écrit.</w:t>
            </w: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61248" w:rsidRDefault="00D61248" w:rsidP="00865BC3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</w:p>
          <w:p w:rsidR="00403B60" w:rsidRPr="00D61248" w:rsidRDefault="00403B60" w:rsidP="00865BC3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  <w:r w:rsidRPr="00D61248">
              <w:rPr>
                <w:color w:val="FF0000"/>
                <w:lang w:eastAsia="zh-TW" w:bidi="he-IL"/>
              </w:rPr>
              <w:t>1.1</w:t>
            </w:r>
            <w:r w:rsidR="00D61248">
              <w:rPr>
                <w:color w:val="FF0000"/>
                <w:lang w:eastAsia="zh-TW" w:bidi="he-IL"/>
              </w:rPr>
              <w:t xml:space="preserve"> &amp; </w:t>
            </w:r>
            <w:r w:rsidRPr="00D61248">
              <w:rPr>
                <w:color w:val="FF0000"/>
                <w:lang w:eastAsia="zh-TW" w:bidi="he-IL"/>
              </w:rPr>
              <w:t>1.2</w:t>
            </w:r>
          </w:p>
          <w:p w:rsidR="00C53703" w:rsidRDefault="00C53703" w:rsidP="00D61248">
            <w:pPr>
              <w:spacing w:before="40" w:after="40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Appel</w:t>
            </w:r>
            <w:r w:rsidR="00D61248">
              <w:rPr>
                <w:color w:val="FF0000"/>
                <w:lang w:eastAsia="zh-TW" w:bidi="he-IL"/>
              </w:rPr>
              <w:t>s</w:t>
            </w:r>
            <w:r>
              <w:rPr>
                <w:color w:val="FF0000"/>
                <w:lang w:eastAsia="zh-TW" w:bidi="he-IL"/>
              </w:rPr>
              <w:t xml:space="preserve"> 1 </w:t>
            </w:r>
            <w:r w:rsidR="00D61248">
              <w:rPr>
                <w:color w:val="FF0000"/>
                <w:lang w:eastAsia="zh-TW" w:bidi="he-IL"/>
              </w:rPr>
              <w:t xml:space="preserve">&amp; </w:t>
            </w:r>
            <w:r>
              <w:rPr>
                <w:color w:val="FF0000"/>
                <w:lang w:eastAsia="zh-TW" w:bidi="he-IL"/>
              </w:rPr>
              <w:t>2</w:t>
            </w:r>
          </w:p>
          <w:p w:rsidR="005A2A3A" w:rsidRDefault="00D61248" w:rsidP="004A6449">
            <w:pPr>
              <w:spacing w:before="40" w:after="4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2.3</w:t>
            </w:r>
          </w:p>
          <w:p w:rsidR="00C53703" w:rsidRDefault="00403B60" w:rsidP="004D0C55">
            <w:pPr>
              <w:spacing w:before="40" w:after="120" w:line="276" w:lineRule="auto"/>
              <w:jc w:val="center"/>
              <w:rPr>
                <w:color w:val="FF0000"/>
                <w:lang w:eastAsia="zh-TW" w:bidi="he-IL"/>
              </w:rPr>
            </w:pPr>
            <w:r>
              <w:rPr>
                <w:color w:val="FF0000"/>
                <w:lang w:eastAsia="zh-TW" w:bidi="he-IL"/>
              </w:rPr>
              <w:t>2.</w:t>
            </w:r>
            <w:r w:rsidR="00D61248">
              <w:rPr>
                <w:color w:val="FF0000"/>
                <w:lang w:eastAsia="zh-TW" w:bidi="he-IL"/>
              </w:rPr>
              <w:t>4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Pr="00D61248" w:rsidRDefault="00512DF2" w:rsidP="004D0C55">
            <w:pPr>
              <w:jc w:val="right"/>
              <w:rPr>
                <w:b/>
                <w:lang w:eastAsia="zh-TW" w:bidi="he-IL"/>
              </w:rPr>
            </w:pPr>
            <w:r w:rsidRPr="00D61248">
              <w:rPr>
                <w:b/>
              </w:rPr>
              <w:t>/</w:t>
            </w:r>
            <w:r w:rsidR="004D0C55" w:rsidRPr="00D61248">
              <w:rPr>
                <w:b/>
              </w:rPr>
              <w:t>3</w:t>
            </w:r>
          </w:p>
        </w:tc>
      </w:tr>
      <w:tr w:rsidR="00512DF2" w:rsidTr="0031638A">
        <w:trPr>
          <w:trHeight w:val="458"/>
          <w:jc w:val="center"/>
        </w:trPr>
        <w:tc>
          <w:tcPr>
            <w:tcW w:w="2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2DF2" w:rsidRDefault="00512DF2" w:rsidP="00CE0FAC">
            <w:pPr>
              <w:jc w:val="center"/>
              <w:rPr>
                <w:lang w:eastAsia="zh-TW" w:bidi="he-IL"/>
              </w:rPr>
            </w:pPr>
          </w:p>
        </w:tc>
        <w:tc>
          <w:tcPr>
            <w:tcW w:w="52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2" w:rsidRDefault="00512DF2" w:rsidP="00CE0FAC">
            <w:pPr>
              <w:jc w:val="center"/>
              <w:rPr>
                <w:lang w:eastAsia="zh-TW" w:bidi="he-IL"/>
              </w:rPr>
            </w:pPr>
          </w:p>
        </w:tc>
        <w:tc>
          <w:tcPr>
            <w:tcW w:w="19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2DF2" w:rsidRDefault="00512DF2" w:rsidP="00CE0FAC">
            <w:pPr>
              <w:jc w:val="center"/>
              <w:rPr>
                <w:b/>
                <w:lang w:eastAsia="zh-TW" w:bidi="he-IL"/>
              </w:rPr>
            </w:pPr>
            <w:r>
              <w:rPr>
                <w:b/>
              </w:rPr>
              <w:t>/ 10</w:t>
            </w:r>
          </w:p>
        </w:tc>
      </w:tr>
      <w:tr w:rsidR="00512DF2" w:rsidRPr="007D4CFE" w:rsidTr="0031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11192" w:type="dxa"/>
            <w:gridSpan w:val="14"/>
            <w:vAlign w:val="center"/>
          </w:tcPr>
          <w:p w:rsidR="00A942A9" w:rsidRDefault="00512DF2" w:rsidP="0031638A">
            <w:pPr>
              <w:spacing w:before="120" w:after="120"/>
              <w:jc w:val="center"/>
              <w:rPr>
                <w:b/>
                <w:sz w:val="22"/>
              </w:rPr>
            </w:pPr>
            <w:r w:rsidRPr="00BD2C8E">
              <w:rPr>
                <w:sz w:val="22"/>
              </w:rPr>
              <w:lastRenderedPageBreak/>
              <w:br w:type="page"/>
            </w:r>
            <w:r w:rsidRPr="004B3217">
              <w:rPr>
                <w:b/>
                <w:sz w:val="22"/>
              </w:rPr>
              <w:t xml:space="preserve">GRILLE D'EVALUATION </w:t>
            </w:r>
            <w:r>
              <w:rPr>
                <w:b/>
                <w:sz w:val="22"/>
              </w:rPr>
              <w:t>CHRONOLOGIQUE</w:t>
            </w:r>
            <w:r w:rsidRPr="004B3217">
              <w:rPr>
                <w:b/>
                <w:sz w:val="22"/>
              </w:rPr>
              <w:t>:</w:t>
            </w:r>
          </w:p>
          <w:p w:rsidR="00512DF2" w:rsidRPr="004B3217" w:rsidRDefault="003F7CBD" w:rsidP="00A942A9">
            <w:pPr>
              <w:spacing w:before="120" w:after="120"/>
              <w:jc w:val="center"/>
              <w:rPr>
                <w:b/>
                <w:caps/>
                <w:sz w:val="22"/>
              </w:rPr>
            </w:pPr>
            <w:r w:rsidRPr="005B25EF">
              <w:rPr>
                <w:rFonts w:ascii="Arial" w:hAnsi="Arial" w:cs="Arial"/>
                <w:b/>
                <w:bCs/>
                <w:sz w:val="28"/>
                <w:szCs w:val="28"/>
              </w:rPr>
              <w:t>Pourquoi voit-on les objets plus gros lorsque l’on fait de la plongée sous-marine?</w:t>
            </w:r>
          </w:p>
        </w:tc>
      </w:tr>
      <w:tr w:rsidR="00512DF2" w:rsidRPr="007D4CFE" w:rsidTr="003163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  <w:jc w:val="center"/>
        </w:trPr>
        <w:tc>
          <w:tcPr>
            <w:tcW w:w="4375" w:type="dxa"/>
            <w:gridSpan w:val="4"/>
            <w:shd w:val="clear" w:color="auto" w:fill="auto"/>
            <w:vAlign w:val="center"/>
          </w:tcPr>
          <w:p w:rsidR="00512DF2" w:rsidRPr="002D4601" w:rsidRDefault="00512DF2" w:rsidP="00CE0FAC">
            <w:pPr>
              <w:spacing w:before="120" w:after="120"/>
            </w:pPr>
            <w:r w:rsidRPr="002D4601">
              <w:t xml:space="preserve">Nom et prénom : 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:rsidR="00512DF2" w:rsidRPr="002D4601" w:rsidRDefault="00512DF2" w:rsidP="00CE0FAC">
            <w:pPr>
              <w:spacing w:before="120" w:after="120"/>
            </w:pPr>
            <w:r w:rsidRPr="002D4601">
              <w:t xml:space="preserve">Diplôme préparé : </w:t>
            </w:r>
            <w:r w:rsidR="002D4601" w:rsidRPr="002D4601">
              <w:t xml:space="preserve">         BEP </w:t>
            </w:r>
          </w:p>
        </w:tc>
        <w:tc>
          <w:tcPr>
            <w:tcW w:w="3723" w:type="dxa"/>
            <w:gridSpan w:val="7"/>
            <w:shd w:val="clear" w:color="auto" w:fill="auto"/>
            <w:vAlign w:val="center"/>
          </w:tcPr>
          <w:p w:rsidR="00512DF2" w:rsidRPr="002D4601" w:rsidRDefault="00512DF2" w:rsidP="00734066">
            <w:pPr>
              <w:spacing w:before="120" w:after="120"/>
              <w:jc w:val="center"/>
            </w:pPr>
            <w:r w:rsidRPr="002D4601">
              <w:t>Séquence d’évaluation</w:t>
            </w: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413"/>
        </w:trPr>
        <w:tc>
          <w:tcPr>
            <w:tcW w:w="1236" w:type="dxa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0D3A71">
              <w:rPr>
                <w:b/>
                <w:sz w:val="18"/>
              </w:rPr>
              <w:t xml:space="preserve"> </w:t>
            </w:r>
            <w:r w:rsidRPr="006D575D">
              <w:t xml:space="preserve">Appels </w:t>
            </w:r>
          </w:p>
          <w:p w:rsidR="00512DF2" w:rsidRPr="006D575D" w:rsidRDefault="00512DF2" w:rsidP="00CE0FAC">
            <w:pPr>
              <w:jc w:val="center"/>
            </w:pPr>
            <w:r w:rsidRPr="006D575D">
              <w:t xml:space="preserve"> Questions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6D575D">
              <w:t>Compétences</w:t>
            </w:r>
          </w:p>
        </w:tc>
        <w:tc>
          <w:tcPr>
            <w:tcW w:w="3582" w:type="dxa"/>
            <w:gridSpan w:val="2"/>
            <w:vMerge w:val="restart"/>
            <w:vAlign w:val="center"/>
          </w:tcPr>
          <w:p w:rsidR="00512DF2" w:rsidRPr="003C2648" w:rsidRDefault="00512DF2" w:rsidP="00CE0FAC">
            <w:pPr>
              <w:jc w:val="center"/>
              <w:rPr>
                <w:color w:val="0000CC"/>
              </w:rPr>
            </w:pPr>
            <w:r w:rsidRPr="003C2648">
              <w:rPr>
                <w:color w:val="0000CC"/>
              </w:rPr>
              <w:t>Attendus</w:t>
            </w:r>
          </w:p>
        </w:tc>
        <w:tc>
          <w:tcPr>
            <w:tcW w:w="1024" w:type="dxa"/>
            <w:gridSpan w:val="3"/>
            <w:vMerge w:val="restart"/>
            <w:vAlign w:val="center"/>
          </w:tcPr>
          <w:p w:rsidR="00512DF2" w:rsidRPr="00434FAD" w:rsidRDefault="00512DF2" w:rsidP="00CE0FAC">
            <w:pPr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Barème</w:t>
            </w:r>
          </w:p>
        </w:tc>
        <w:tc>
          <w:tcPr>
            <w:tcW w:w="1629" w:type="dxa"/>
            <w:gridSpan w:val="3"/>
            <w:vAlign w:val="center"/>
          </w:tcPr>
          <w:p w:rsidR="00512DF2" w:rsidRPr="00B209E2" w:rsidRDefault="00512DF2" w:rsidP="00B209E2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4C50E9">
              <w:rPr>
                <w:sz w:val="18"/>
                <w:szCs w:val="18"/>
              </w:rPr>
              <w:t>Appréciation du niveau d’acquisition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512DF2" w:rsidRPr="006D575D" w:rsidRDefault="00512DF2" w:rsidP="00CE0FAC">
            <w:pPr>
              <w:jc w:val="center"/>
            </w:pPr>
            <w:r w:rsidRPr="006D575D">
              <w:t>Note</w:t>
            </w: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132"/>
        </w:trPr>
        <w:tc>
          <w:tcPr>
            <w:tcW w:w="1236" w:type="dxa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  <w:tc>
          <w:tcPr>
            <w:tcW w:w="1669" w:type="dxa"/>
            <w:gridSpan w:val="2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  <w:tc>
          <w:tcPr>
            <w:tcW w:w="3582" w:type="dxa"/>
            <w:gridSpan w:val="2"/>
            <w:vMerge/>
            <w:vAlign w:val="center"/>
          </w:tcPr>
          <w:p w:rsidR="00512DF2" w:rsidRPr="003C2648" w:rsidRDefault="00512DF2" w:rsidP="00CE0FAC">
            <w:pPr>
              <w:jc w:val="center"/>
              <w:rPr>
                <w:color w:val="0000CC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512DF2" w:rsidRPr="00434FAD" w:rsidRDefault="00512DF2" w:rsidP="00CE0FA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1</w:t>
            </w: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2</w:t>
            </w:r>
          </w:p>
        </w:tc>
        <w:tc>
          <w:tcPr>
            <w:tcW w:w="543" w:type="dxa"/>
            <w:vAlign w:val="center"/>
          </w:tcPr>
          <w:p w:rsidR="00512DF2" w:rsidRPr="006D575D" w:rsidRDefault="00512DF2" w:rsidP="00CE0FAC">
            <w:pPr>
              <w:jc w:val="center"/>
            </w:pPr>
            <w:r>
              <w:t>3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512DF2" w:rsidRPr="006D575D" w:rsidRDefault="00512DF2" w:rsidP="00CE0FAC">
            <w:pPr>
              <w:jc w:val="center"/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454"/>
        </w:trPr>
        <w:tc>
          <w:tcPr>
            <w:tcW w:w="1236" w:type="dxa"/>
            <w:vMerge w:val="restart"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>1</w:t>
            </w:r>
            <w:r>
              <w:rPr>
                <w:b/>
              </w:rPr>
              <w:t>.1</w:t>
            </w:r>
          </w:p>
        </w:tc>
        <w:tc>
          <w:tcPr>
            <w:tcW w:w="1669" w:type="dxa"/>
            <w:gridSpan w:val="2"/>
            <w:vAlign w:val="center"/>
          </w:tcPr>
          <w:p w:rsidR="00FE0A93" w:rsidRPr="00FD3964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F13783" w:rsidP="00CE0FAC">
            <w:pPr>
              <w:spacing w:before="40" w:line="276" w:lineRule="auto"/>
              <w:jc w:val="center"/>
              <w:rPr>
                <w:color w:val="0000CC"/>
                <w:sz w:val="22"/>
                <w:lang w:val="en-US"/>
              </w:rPr>
            </w:pPr>
            <w:r w:rsidRPr="003C2648">
              <w:rPr>
                <w:color w:val="0000CC"/>
                <w:sz w:val="22"/>
                <w:lang w:val="en-US"/>
              </w:rPr>
              <w:t>M (NaCl) =M(Na) + M(Cl)</w:t>
            </w:r>
          </w:p>
          <w:p w:rsidR="00F94CEF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  <w:lang w:val="en-US"/>
              </w:rPr>
            </w:pPr>
            <w:r w:rsidRPr="003C2648">
              <w:rPr>
                <w:color w:val="0000CC"/>
                <w:sz w:val="22"/>
                <w:lang w:val="en-US"/>
              </w:rPr>
              <w:t>= 23+35,5 = 58,5g/mol</w:t>
            </w:r>
          </w:p>
        </w:tc>
        <w:tc>
          <w:tcPr>
            <w:tcW w:w="1024" w:type="dxa"/>
            <w:gridSpan w:val="3"/>
            <w:vAlign w:val="center"/>
          </w:tcPr>
          <w:p w:rsidR="00FE0A93" w:rsidRPr="00434FAD" w:rsidRDefault="00FE0A93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 xml:space="preserve">0,5 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10"/>
        </w:trPr>
        <w:tc>
          <w:tcPr>
            <w:tcW w:w="1236" w:type="dxa"/>
            <w:vMerge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A93" w:rsidRPr="00FD3964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Phrase + unité</w:t>
            </w:r>
          </w:p>
        </w:tc>
        <w:tc>
          <w:tcPr>
            <w:tcW w:w="1024" w:type="dxa"/>
            <w:gridSpan w:val="3"/>
            <w:vAlign w:val="center"/>
          </w:tcPr>
          <w:p w:rsidR="00FE0A93" w:rsidRPr="00434FAD" w:rsidRDefault="00403B60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FE0A93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1669" w:type="dxa"/>
            <w:gridSpan w:val="2"/>
            <w:vAlign w:val="center"/>
          </w:tcPr>
          <w:p w:rsidR="0097299D" w:rsidRPr="0097299D" w:rsidRDefault="00FE0A93" w:rsidP="00B4460C">
            <w:pPr>
              <w:spacing w:line="276" w:lineRule="auto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F94CEF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n(NaCl) = 0,513×1=0,513 mol</w:t>
            </w:r>
          </w:p>
        </w:tc>
        <w:tc>
          <w:tcPr>
            <w:tcW w:w="1024" w:type="dxa"/>
            <w:gridSpan w:val="3"/>
            <w:vAlign w:val="center"/>
          </w:tcPr>
          <w:p w:rsidR="00FE0A93" w:rsidRDefault="00403B60" w:rsidP="0046286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462866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94CEF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94CEF" w:rsidRDefault="00F94CEF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94CEF" w:rsidRDefault="00D94419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94CEF" w:rsidRPr="003C2648" w:rsidRDefault="00D94419" w:rsidP="00D94419">
            <w:pPr>
              <w:spacing w:before="40" w:line="276" w:lineRule="auto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m(NaCl) = 0,513× 58,5 =  </w:t>
            </w:r>
            <w:r w:rsidR="00566AC4" w:rsidRPr="003C2648">
              <w:rPr>
                <w:color w:val="0000CC"/>
                <w:sz w:val="22"/>
              </w:rPr>
              <w:t>30</w:t>
            </w:r>
            <w:r w:rsidR="00C2444B" w:rsidRPr="003C2648">
              <w:rPr>
                <w:color w:val="0000CC"/>
                <w:sz w:val="22"/>
              </w:rPr>
              <w:t xml:space="preserve"> </w:t>
            </w:r>
            <w:r w:rsidR="00566AC4" w:rsidRPr="003C2648">
              <w:rPr>
                <w:color w:val="0000CC"/>
                <w:sz w:val="22"/>
              </w:rPr>
              <w:t>g</w:t>
            </w:r>
          </w:p>
        </w:tc>
        <w:tc>
          <w:tcPr>
            <w:tcW w:w="1024" w:type="dxa"/>
            <w:gridSpan w:val="3"/>
            <w:vAlign w:val="center"/>
          </w:tcPr>
          <w:p w:rsidR="00F94CEF" w:rsidRDefault="00403B60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462866">
              <w:rPr>
                <w:b/>
                <w:color w:val="FF0000"/>
              </w:rPr>
              <w:t>2</w:t>
            </w:r>
            <w:r w:rsidR="00255F47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94CEF" w:rsidRPr="003B5D35" w:rsidRDefault="00F94CEF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62866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462866" w:rsidRDefault="00462866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462866" w:rsidRDefault="00462866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462866" w:rsidRPr="003C2648" w:rsidRDefault="0057762A" w:rsidP="00D94419">
            <w:pPr>
              <w:spacing w:before="40" w:line="276" w:lineRule="auto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Affirmation fausse, justification</w:t>
            </w:r>
          </w:p>
        </w:tc>
        <w:tc>
          <w:tcPr>
            <w:tcW w:w="1024" w:type="dxa"/>
            <w:gridSpan w:val="3"/>
            <w:vAlign w:val="center"/>
          </w:tcPr>
          <w:p w:rsidR="00462866" w:rsidRDefault="0057762A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462866" w:rsidRPr="003B5D35" w:rsidRDefault="00462866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E0A93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E0A93" w:rsidRPr="00FD3964" w:rsidRDefault="00FE0A93" w:rsidP="007C4EE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E0A93" w:rsidRDefault="00FE0A93" w:rsidP="00CE0FAC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E0A93" w:rsidRPr="003C2648" w:rsidRDefault="00566AC4" w:rsidP="00CE0FAC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Phrase + unité</w:t>
            </w:r>
            <w:r w:rsidR="00F30C98" w:rsidRPr="003C2648">
              <w:rPr>
                <w:color w:val="0000CC"/>
                <w:sz w:val="22"/>
              </w:rPr>
              <w:t>s</w:t>
            </w:r>
          </w:p>
        </w:tc>
        <w:tc>
          <w:tcPr>
            <w:tcW w:w="1024" w:type="dxa"/>
            <w:gridSpan w:val="3"/>
            <w:vAlign w:val="center"/>
          </w:tcPr>
          <w:p w:rsidR="00FE0A93" w:rsidRDefault="00403B60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</w:t>
            </w:r>
            <w:r w:rsidR="00FE0A93">
              <w:rPr>
                <w:b/>
                <w:color w:val="FF0000"/>
              </w:rPr>
              <w:t>25</w:t>
            </w:r>
          </w:p>
        </w:tc>
        <w:tc>
          <w:tcPr>
            <w:tcW w:w="543" w:type="dxa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E0A93" w:rsidRPr="003B5D35" w:rsidRDefault="00FE0A93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12DF2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512DF2" w:rsidRPr="00FD3964" w:rsidRDefault="00FE0A93" w:rsidP="00CE0F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669" w:type="dxa"/>
            <w:gridSpan w:val="2"/>
            <w:vAlign w:val="center"/>
          </w:tcPr>
          <w:p w:rsidR="00512DF2" w:rsidRPr="00FD3964" w:rsidRDefault="00DA1078" w:rsidP="00CE0FAC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Analyser</w:t>
            </w:r>
            <w:r>
              <w:rPr>
                <w:b/>
              </w:rPr>
              <w:t xml:space="preserve"> Raisonner</w:t>
            </w:r>
          </w:p>
        </w:tc>
        <w:tc>
          <w:tcPr>
            <w:tcW w:w="3582" w:type="dxa"/>
            <w:gridSpan w:val="2"/>
            <w:vAlign w:val="center"/>
          </w:tcPr>
          <w:p w:rsidR="00512DF2" w:rsidRPr="003C2648" w:rsidRDefault="00D17F03" w:rsidP="00403B60">
            <w:pPr>
              <w:spacing w:before="40"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Protocole expérimental </w:t>
            </w:r>
            <w:r w:rsidR="00CF3861" w:rsidRPr="003C2648">
              <w:rPr>
                <w:color w:val="0000CC"/>
                <w:sz w:val="22"/>
              </w:rPr>
              <w:t xml:space="preserve">et justification </w:t>
            </w:r>
          </w:p>
        </w:tc>
        <w:tc>
          <w:tcPr>
            <w:tcW w:w="1024" w:type="dxa"/>
            <w:gridSpan w:val="3"/>
            <w:vAlign w:val="center"/>
          </w:tcPr>
          <w:p w:rsidR="00512DF2" w:rsidRPr="00434FAD" w:rsidRDefault="00112115" w:rsidP="002C271B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43" w:type="dxa"/>
            <w:vAlign w:val="center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512DF2" w:rsidRPr="003B5D35" w:rsidRDefault="00512DF2" w:rsidP="00CE0F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F30C98" w:rsidRPr="00FD3964" w:rsidRDefault="00266701" w:rsidP="00F30C98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 xml:space="preserve">Appel </w:t>
            </w:r>
            <w:r>
              <w:rPr>
                <w:b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Présentation et justification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8862DE">
              <w:rPr>
                <w:b/>
              </w:rPr>
              <w:t>1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Analyser</w:t>
            </w:r>
            <w:r>
              <w:rPr>
                <w:b/>
              </w:rPr>
              <w:t xml:space="preserve"> Raisonner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Protocole expérimental</w:t>
            </w:r>
            <w:r w:rsidR="00B4460C">
              <w:rPr>
                <w:color w:val="0000CC"/>
                <w:sz w:val="22"/>
              </w:rPr>
              <w:t xml:space="preserve"> ds le sens eau - air</w:t>
            </w:r>
            <w:r w:rsidRPr="003C2648">
              <w:rPr>
                <w:color w:val="0000CC"/>
                <w:sz w:val="22"/>
              </w:rPr>
              <w:t xml:space="preserve"> et justification </w:t>
            </w:r>
            <w:r w:rsidR="00B4460C">
              <w:rPr>
                <w:color w:val="0000CC"/>
                <w:sz w:val="22"/>
              </w:rPr>
              <w:t>+ réglages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  <w:r w:rsidRPr="00FD3964">
              <w:rPr>
                <w:b/>
              </w:rPr>
              <w:t>Appel 2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266701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Vocabulaire (nom des rayons ; phén de réfraction)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</w:t>
            </w:r>
            <w:r w:rsidR="00266701">
              <w:rPr>
                <w:b/>
                <w:color w:val="FF0000"/>
              </w:rPr>
              <w:t>7</w:t>
            </w:r>
            <w:r w:rsidRPr="00434FAD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Présentation et justification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669" w:type="dxa"/>
            <w:gridSpan w:val="2"/>
            <w:vAlign w:val="center"/>
          </w:tcPr>
          <w:p w:rsidR="00CF38E9" w:rsidRPr="00FD3964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Réalisation du protocole</w:t>
            </w:r>
          </w:p>
          <w:p w:rsidR="00CF38E9" w:rsidRPr="003C2648" w:rsidRDefault="00CF38E9" w:rsidP="00B15542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Avec i</w:t>
            </w:r>
            <w:r w:rsidRPr="003C2648">
              <w:rPr>
                <w:color w:val="0000CC"/>
                <w:sz w:val="22"/>
                <w:vertAlign w:val="subscript"/>
              </w:rPr>
              <w:t>1</w:t>
            </w:r>
            <w:r w:rsidRPr="003C2648">
              <w:rPr>
                <w:color w:val="0000CC"/>
                <w:sz w:val="22"/>
              </w:rPr>
              <w:t>=26° i</w:t>
            </w:r>
            <w:r w:rsidRPr="003C2648">
              <w:rPr>
                <w:color w:val="0000CC"/>
                <w:sz w:val="22"/>
                <w:vertAlign w:val="subscript"/>
              </w:rPr>
              <w:t>2</w:t>
            </w:r>
            <w:r w:rsidRPr="003C2648">
              <w:rPr>
                <w:color w:val="0000CC"/>
                <w:sz w:val="22"/>
              </w:rPr>
              <w:t>=</w:t>
            </w:r>
            <w:r w:rsidR="005E57F9">
              <w:rPr>
                <w:color w:val="0000CC"/>
                <w:sz w:val="22"/>
              </w:rPr>
              <w:t xml:space="preserve"> </w:t>
            </w:r>
            <w:r w:rsidR="005E57F9" w:rsidRPr="00B15542">
              <w:rPr>
                <w:color w:val="0000CC"/>
                <w:sz w:val="22"/>
              </w:rPr>
              <w:t>36°</w:t>
            </w:r>
            <w:r w:rsidR="005E57F9">
              <w:rPr>
                <w:color w:val="0000CC"/>
                <w:sz w:val="22"/>
              </w:rPr>
              <w:t xml:space="preserve"> 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042A5D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Tracé du rayon réfracté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0.25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F38E9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CF38E9" w:rsidRPr="003C2648" w:rsidRDefault="00CF38E9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 xml:space="preserve">L’angle de réfraction </w:t>
            </w:r>
            <w:r w:rsidR="00B4460C">
              <w:rPr>
                <w:color w:val="0000CC"/>
                <w:sz w:val="22"/>
              </w:rPr>
              <w:t xml:space="preserve">ds l’air </w:t>
            </w:r>
            <w:r w:rsidRPr="003C2648">
              <w:rPr>
                <w:color w:val="0000CC"/>
                <w:sz w:val="22"/>
              </w:rPr>
              <w:t>est supérieur à l’angle d’incidence</w:t>
            </w:r>
            <w:r w:rsidR="00B4460C">
              <w:rPr>
                <w:color w:val="0000CC"/>
                <w:sz w:val="22"/>
              </w:rPr>
              <w:t xml:space="preserve"> ds l’eau</w:t>
            </w:r>
          </w:p>
        </w:tc>
        <w:tc>
          <w:tcPr>
            <w:tcW w:w="1024" w:type="dxa"/>
            <w:gridSpan w:val="3"/>
            <w:vAlign w:val="center"/>
          </w:tcPr>
          <w:p w:rsidR="00CF38E9" w:rsidRDefault="00CF38E9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543" w:type="dxa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CF38E9" w:rsidRPr="003B5D35" w:rsidRDefault="00CF38E9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F30C98" w:rsidRPr="00FD3964" w:rsidRDefault="00F30C98" w:rsidP="00B4460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  <w:r w:rsidR="00B4460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S'approprier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Milieux + indices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0,25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Réaliser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Application de la loi + calcul</w:t>
            </w:r>
          </w:p>
        </w:tc>
        <w:tc>
          <w:tcPr>
            <w:tcW w:w="1024" w:type="dxa"/>
            <w:gridSpan w:val="3"/>
            <w:vAlign w:val="center"/>
          </w:tcPr>
          <w:p w:rsidR="00F30C98" w:rsidRPr="00434FAD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0C98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F30C98" w:rsidRPr="00FD3964" w:rsidRDefault="00F30C98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F30C98" w:rsidRPr="003C2648" w:rsidRDefault="00F30C98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Méthode</w:t>
            </w:r>
            <w:r w:rsidR="00B4460C">
              <w:rPr>
                <w:color w:val="0000CC"/>
                <w:sz w:val="22"/>
              </w:rPr>
              <w:t xml:space="preserve"> rédigée</w:t>
            </w:r>
            <w:r w:rsidRPr="003C2648">
              <w:rPr>
                <w:color w:val="0000CC"/>
                <w:sz w:val="22"/>
              </w:rPr>
              <w:t xml:space="preserve"> +</w:t>
            </w:r>
            <w:r w:rsidR="0031638A" w:rsidRPr="003C2648">
              <w:rPr>
                <w:color w:val="0000CC"/>
                <w:sz w:val="22"/>
              </w:rPr>
              <w:t xml:space="preserve"> </w:t>
            </w:r>
            <w:r w:rsidRPr="003C2648">
              <w:rPr>
                <w:color w:val="0000CC"/>
                <w:sz w:val="22"/>
              </w:rPr>
              <w:t xml:space="preserve">Angle arrondi </w:t>
            </w:r>
          </w:p>
          <w:p w:rsidR="00F30C98" w:rsidRPr="003C2648" w:rsidRDefault="00F30C98" w:rsidP="00B15542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I</w:t>
            </w:r>
            <w:r w:rsidRPr="003C2648">
              <w:rPr>
                <w:color w:val="0000CC"/>
                <w:sz w:val="22"/>
                <w:vertAlign w:val="subscript"/>
              </w:rPr>
              <w:t>2</w:t>
            </w:r>
            <w:r w:rsidRPr="003C2648">
              <w:rPr>
                <w:color w:val="0000CC"/>
                <w:sz w:val="22"/>
              </w:rPr>
              <w:t xml:space="preserve"> = </w:t>
            </w:r>
            <w:r w:rsidR="00B4460C" w:rsidRPr="00B15542">
              <w:rPr>
                <w:color w:val="0000CC"/>
                <w:sz w:val="22"/>
              </w:rPr>
              <w:t>50°</w:t>
            </w:r>
            <w:r w:rsidR="00B4460C">
              <w:rPr>
                <w:color w:val="0000CC"/>
                <w:sz w:val="22"/>
              </w:rPr>
              <w:t xml:space="preserve"> </w:t>
            </w:r>
          </w:p>
        </w:tc>
        <w:tc>
          <w:tcPr>
            <w:tcW w:w="1024" w:type="dxa"/>
            <w:gridSpan w:val="3"/>
            <w:vAlign w:val="center"/>
          </w:tcPr>
          <w:p w:rsidR="00F30C98" w:rsidRDefault="00F30C98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F30C98" w:rsidRPr="003B5D35" w:rsidRDefault="00F30C98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 w:val="restart"/>
            <w:vAlign w:val="center"/>
          </w:tcPr>
          <w:p w:rsidR="00B4460C" w:rsidRDefault="00B4460C" w:rsidP="00F30C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S’approprier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B4460C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Différents angles</w:t>
            </w:r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403B6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</w:t>
            </w:r>
            <w:r>
              <w:rPr>
                <w:b/>
                <w:color w:val="FF0000"/>
              </w:rPr>
              <w:t>2</w:t>
            </w:r>
            <w:r w:rsidRPr="00434FAD">
              <w:rPr>
                <w:b/>
                <w:color w:val="FF0000"/>
              </w:rPr>
              <w:t>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Valider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B4460C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Réponse</w:t>
            </w:r>
            <w:bookmarkStart w:id="0" w:name="_GoBack"/>
            <w:bookmarkEnd w:id="0"/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D612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434FAD">
              <w:rPr>
                <w:b/>
                <w:color w:val="FF0000"/>
              </w:rPr>
              <w:t>0,5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4460C" w:rsidRPr="003B5D35" w:rsidTr="00B4460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04" w:type="dxa"/>
          <w:trHeight w:val="567"/>
        </w:trPr>
        <w:tc>
          <w:tcPr>
            <w:tcW w:w="1236" w:type="dxa"/>
            <w:vMerge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B4460C" w:rsidRPr="00FD3964" w:rsidRDefault="00B4460C" w:rsidP="00F30C98">
            <w:pPr>
              <w:spacing w:line="276" w:lineRule="auto"/>
              <w:jc w:val="center"/>
              <w:rPr>
                <w:b/>
                <w:sz w:val="22"/>
              </w:rPr>
            </w:pPr>
            <w:r w:rsidRPr="00FD3964">
              <w:rPr>
                <w:b/>
                <w:sz w:val="22"/>
              </w:rPr>
              <w:t>Communiquer</w:t>
            </w:r>
          </w:p>
        </w:tc>
        <w:tc>
          <w:tcPr>
            <w:tcW w:w="3582" w:type="dxa"/>
            <w:gridSpan w:val="2"/>
            <w:vAlign w:val="center"/>
          </w:tcPr>
          <w:p w:rsidR="00B4460C" w:rsidRPr="003C2648" w:rsidRDefault="00B4460C" w:rsidP="00F30C98">
            <w:pPr>
              <w:spacing w:line="276" w:lineRule="auto"/>
              <w:jc w:val="center"/>
              <w:rPr>
                <w:color w:val="0000CC"/>
                <w:sz w:val="22"/>
              </w:rPr>
            </w:pPr>
            <w:r w:rsidRPr="003C2648">
              <w:rPr>
                <w:color w:val="0000CC"/>
                <w:sz w:val="22"/>
              </w:rPr>
              <w:t>justification</w:t>
            </w:r>
          </w:p>
        </w:tc>
        <w:tc>
          <w:tcPr>
            <w:tcW w:w="1024" w:type="dxa"/>
            <w:gridSpan w:val="3"/>
            <w:vAlign w:val="center"/>
          </w:tcPr>
          <w:p w:rsidR="00B4460C" w:rsidRPr="00434FAD" w:rsidRDefault="00B4460C" w:rsidP="00F30C98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0,75</w:t>
            </w:r>
          </w:p>
        </w:tc>
        <w:tc>
          <w:tcPr>
            <w:tcW w:w="543" w:type="dxa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B4460C" w:rsidRPr="003B5D35" w:rsidRDefault="00B4460C" w:rsidP="00F30C9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D354A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b/>
          <w:i/>
          <w:sz w:val="26"/>
          <w:szCs w:val="26"/>
        </w:rPr>
      </w:pPr>
    </w:p>
    <w:p w:rsidR="003D354A" w:rsidRDefault="003D354A">
      <w:pPr>
        <w:rPr>
          <w:b/>
          <w:i/>
          <w:sz w:val="26"/>
          <w:szCs w:val="26"/>
          <w:lang w:val="fr-CA"/>
        </w:rPr>
      </w:pPr>
      <w:r>
        <w:rPr>
          <w:b/>
          <w:i/>
          <w:sz w:val="26"/>
          <w:szCs w:val="26"/>
        </w:rPr>
        <w:br w:type="page"/>
      </w:r>
    </w:p>
    <w:p w:rsidR="00512DF2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Attendus à la question 1.3 :</w:t>
      </w:r>
    </w:p>
    <w:p w:rsidR="003D354A" w:rsidRDefault="003D354A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Dans une coupelle et avec une spatule, on pèse sur une balance préalablement tarée, </w:t>
      </w:r>
      <w:r w:rsidR="00DD6EB6">
        <w:rPr>
          <w:sz w:val="26"/>
          <w:szCs w:val="26"/>
        </w:rPr>
        <w:t>30g de chlorure de sodium. On verse le chlorure de sodium dans la fiole jaugée munie d’un entonnoir et on rince la coupelle à l’eau déminéralisée au-dessus de l’entonnoir. On ajoute de l’eau distillée.</w:t>
      </w:r>
    </w:p>
    <w:p w:rsidR="00DD6EB6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On bouche la fiole et on agite jusqu’à dissolution du solide. On ajuste l’eau distillée au niveau du trait de jauge par rapport au bas du ménisque.</w:t>
      </w:r>
    </w:p>
    <w:p w:rsidR="00DD6EB6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</w:p>
    <w:p w:rsidR="00DD6EB6" w:rsidRDefault="00DD6EB6" w:rsidP="00DD6EB6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Attendus à la question 2.4 :</w:t>
      </w:r>
    </w:p>
    <w:p w:rsidR="00DD6EB6" w:rsidRPr="003D354A" w:rsidRDefault="00DD6EB6" w:rsidP="001C13FC">
      <w:pPr>
        <w:pStyle w:val="En-tte"/>
        <w:tabs>
          <w:tab w:val="clear" w:pos="4536"/>
          <w:tab w:val="clear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>Les objets apparaissent plus gros en plongée sous-marine, car les angles de réfraction dans l’air (à l’intérieur du masque) sont supérieurs aux angles d’incidence dans l’eau.</w:t>
      </w:r>
    </w:p>
    <w:sectPr w:rsidR="00DD6EB6" w:rsidRPr="003D354A" w:rsidSect="00D13D81">
      <w:footerReference w:type="default" r:id="rId31"/>
      <w:pgSz w:w="11906" w:h="16838"/>
      <w:pgMar w:top="567" w:right="567" w:bottom="567" w:left="56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47" w:rsidRDefault="00E74547">
      <w:r>
        <w:separator/>
      </w:r>
    </w:p>
  </w:endnote>
  <w:endnote w:type="continuationSeparator" w:id="0">
    <w:p w:rsidR="00E74547" w:rsidRDefault="00E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AC" w:rsidRDefault="00CE0FAC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5542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47" w:rsidRDefault="00E74547">
      <w:r>
        <w:separator/>
      </w:r>
    </w:p>
  </w:footnote>
  <w:footnote w:type="continuationSeparator" w:id="0">
    <w:p w:rsidR="00E74547" w:rsidRDefault="00E74547">
      <w:r>
        <w:continuationSeparator/>
      </w:r>
    </w:p>
  </w:footnote>
  <w:footnote w:id="1">
    <w:p w:rsidR="00CE0FAC" w:rsidRDefault="00CE0FAC" w:rsidP="00512DF2">
      <w:pPr>
        <w:ind w:left="142" w:hanging="142"/>
        <w:rPr>
          <w:rFonts w:cs="Arial"/>
          <w:i/>
          <w:sz w:val="16"/>
          <w:szCs w:val="16"/>
          <w:lang w:eastAsia="zh-TW" w:bidi="he-IL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CE0FAC" w:rsidRDefault="00CE0FAC" w:rsidP="00512DF2">
      <w:pPr>
        <w:ind w:left="113" w:hanging="113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CE0FAC" w:rsidRDefault="00CE0FAC" w:rsidP="00512DF2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CE0FAC" w:rsidRDefault="00CE0FAC" w:rsidP="00512DF2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CE0FAC" w:rsidRDefault="00CE0FAC" w:rsidP="00512DF2">
      <w:pPr>
        <w:ind w:left="113" w:hanging="113"/>
        <w:rPr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CE0FAC" w:rsidRDefault="00CE0FAC" w:rsidP="00512DF2">
      <w:pPr>
        <w:rPr>
          <w:i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090"/>
    <w:multiLevelType w:val="hybridMultilevel"/>
    <w:tmpl w:val="E8BAE7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9373E"/>
    <w:multiLevelType w:val="multilevel"/>
    <w:tmpl w:val="13D67C8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2B7C32"/>
    <w:multiLevelType w:val="hybridMultilevel"/>
    <w:tmpl w:val="D898FC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C95"/>
    <w:multiLevelType w:val="multilevel"/>
    <w:tmpl w:val="811EF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A758CF"/>
    <w:multiLevelType w:val="multilevel"/>
    <w:tmpl w:val="AF9A4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DB08C6"/>
    <w:multiLevelType w:val="hybridMultilevel"/>
    <w:tmpl w:val="85F44F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D48"/>
    <w:multiLevelType w:val="hybridMultilevel"/>
    <w:tmpl w:val="DB108D9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1ADA"/>
    <w:multiLevelType w:val="hybridMultilevel"/>
    <w:tmpl w:val="FA926A3A"/>
    <w:lvl w:ilvl="0" w:tplc="C270BB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A84D6C"/>
    <w:multiLevelType w:val="multilevel"/>
    <w:tmpl w:val="C80E4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E5574E"/>
    <w:multiLevelType w:val="hybridMultilevel"/>
    <w:tmpl w:val="175CA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6239A"/>
    <w:multiLevelType w:val="hybridMultilevel"/>
    <w:tmpl w:val="0860C6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B5FE9"/>
    <w:multiLevelType w:val="multilevel"/>
    <w:tmpl w:val="1BCC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83EB1"/>
    <w:multiLevelType w:val="multilevel"/>
    <w:tmpl w:val="838AD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AC5EDC"/>
    <w:multiLevelType w:val="hybridMultilevel"/>
    <w:tmpl w:val="D5D6EB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939A2"/>
    <w:multiLevelType w:val="hybridMultilevel"/>
    <w:tmpl w:val="7FCC2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D3B"/>
    <w:multiLevelType w:val="multilevel"/>
    <w:tmpl w:val="811EF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8C005E"/>
    <w:multiLevelType w:val="hybridMultilevel"/>
    <w:tmpl w:val="7E1C5A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15C47"/>
    <w:multiLevelType w:val="hybridMultilevel"/>
    <w:tmpl w:val="911ED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C1090"/>
    <w:multiLevelType w:val="hybridMultilevel"/>
    <w:tmpl w:val="3920D9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21FD"/>
    <w:multiLevelType w:val="hybridMultilevel"/>
    <w:tmpl w:val="34DEB6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64EE"/>
    <w:multiLevelType w:val="multilevel"/>
    <w:tmpl w:val="7D6052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3C12C3"/>
    <w:multiLevelType w:val="hybridMultilevel"/>
    <w:tmpl w:val="FF9A533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8315214"/>
    <w:multiLevelType w:val="hybridMultilevel"/>
    <w:tmpl w:val="FF645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014AF"/>
    <w:multiLevelType w:val="hybridMultilevel"/>
    <w:tmpl w:val="0B8C3E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E4C40"/>
    <w:multiLevelType w:val="multilevel"/>
    <w:tmpl w:val="838AD8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1675D1"/>
    <w:multiLevelType w:val="hybridMultilevel"/>
    <w:tmpl w:val="4B56AA0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0"/>
  </w:num>
  <w:num w:numId="5">
    <w:abstractNumId w:val="18"/>
  </w:num>
  <w:num w:numId="6">
    <w:abstractNumId w:val="20"/>
  </w:num>
  <w:num w:numId="7">
    <w:abstractNumId w:val="22"/>
  </w:num>
  <w:num w:numId="8">
    <w:abstractNumId w:val="2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6"/>
  </w:num>
  <w:num w:numId="13">
    <w:abstractNumId w:val="19"/>
  </w:num>
  <w:num w:numId="14">
    <w:abstractNumId w:val="17"/>
  </w:num>
  <w:num w:numId="15">
    <w:abstractNumId w:val="0"/>
  </w:num>
  <w:num w:numId="16">
    <w:abstractNumId w:val="5"/>
  </w:num>
  <w:num w:numId="17">
    <w:abstractNumId w:val="9"/>
  </w:num>
  <w:num w:numId="18">
    <w:abstractNumId w:val="4"/>
  </w:num>
  <w:num w:numId="19">
    <w:abstractNumId w:val="16"/>
  </w:num>
  <w:num w:numId="20">
    <w:abstractNumId w:val="14"/>
  </w:num>
  <w:num w:numId="21">
    <w:abstractNumId w:val="21"/>
  </w:num>
  <w:num w:numId="22">
    <w:abstractNumId w:val="24"/>
  </w:num>
  <w:num w:numId="23">
    <w:abstractNumId w:val="11"/>
  </w:num>
  <w:num w:numId="24">
    <w:abstractNumId w:val="15"/>
  </w:num>
  <w:num w:numId="25">
    <w:abstractNumId w:val="8"/>
  </w:num>
  <w:num w:numId="26">
    <w:abstractNumId w:val="1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29A"/>
    <w:rsid w:val="00000709"/>
    <w:rsid w:val="00000D41"/>
    <w:rsid w:val="00005935"/>
    <w:rsid w:val="000059FD"/>
    <w:rsid w:val="00005AAB"/>
    <w:rsid w:val="00010E0F"/>
    <w:rsid w:val="00026DC5"/>
    <w:rsid w:val="00042A5D"/>
    <w:rsid w:val="00044C84"/>
    <w:rsid w:val="00045FE4"/>
    <w:rsid w:val="00047F0C"/>
    <w:rsid w:val="0005635E"/>
    <w:rsid w:val="00062615"/>
    <w:rsid w:val="00066BDA"/>
    <w:rsid w:val="000673C1"/>
    <w:rsid w:val="000839F4"/>
    <w:rsid w:val="0009134F"/>
    <w:rsid w:val="00093F33"/>
    <w:rsid w:val="00095A59"/>
    <w:rsid w:val="000A045C"/>
    <w:rsid w:val="000A2CDA"/>
    <w:rsid w:val="000B2ECF"/>
    <w:rsid w:val="000B6CA8"/>
    <w:rsid w:val="000C0722"/>
    <w:rsid w:val="000C7FAD"/>
    <w:rsid w:val="000E18A2"/>
    <w:rsid w:val="000E5EC7"/>
    <w:rsid w:val="000E6F5D"/>
    <w:rsid w:val="000E7230"/>
    <w:rsid w:val="000F276B"/>
    <w:rsid w:val="0011127A"/>
    <w:rsid w:val="001117F6"/>
    <w:rsid w:val="00112115"/>
    <w:rsid w:val="00135AC5"/>
    <w:rsid w:val="001366EA"/>
    <w:rsid w:val="00142AF1"/>
    <w:rsid w:val="00143D32"/>
    <w:rsid w:val="00146E61"/>
    <w:rsid w:val="00154507"/>
    <w:rsid w:val="001645C3"/>
    <w:rsid w:val="00180F31"/>
    <w:rsid w:val="001A0D7B"/>
    <w:rsid w:val="001A6DA3"/>
    <w:rsid w:val="001C13FC"/>
    <w:rsid w:val="001D34B3"/>
    <w:rsid w:val="001E070C"/>
    <w:rsid w:val="001E5B9E"/>
    <w:rsid w:val="001E74BB"/>
    <w:rsid w:val="00201499"/>
    <w:rsid w:val="00201BE1"/>
    <w:rsid w:val="00216195"/>
    <w:rsid w:val="00220861"/>
    <w:rsid w:val="00240C24"/>
    <w:rsid w:val="0024101E"/>
    <w:rsid w:val="002528BB"/>
    <w:rsid w:val="00253EEA"/>
    <w:rsid w:val="00254747"/>
    <w:rsid w:val="00255F47"/>
    <w:rsid w:val="00266701"/>
    <w:rsid w:val="002917A9"/>
    <w:rsid w:val="002B6DCD"/>
    <w:rsid w:val="002C271B"/>
    <w:rsid w:val="002D4601"/>
    <w:rsid w:val="002E5A2A"/>
    <w:rsid w:val="002F6266"/>
    <w:rsid w:val="00300DAD"/>
    <w:rsid w:val="0031638A"/>
    <w:rsid w:val="00326DC6"/>
    <w:rsid w:val="003322B4"/>
    <w:rsid w:val="003336CB"/>
    <w:rsid w:val="0034245E"/>
    <w:rsid w:val="00354550"/>
    <w:rsid w:val="00356ADC"/>
    <w:rsid w:val="003574FC"/>
    <w:rsid w:val="0039118C"/>
    <w:rsid w:val="00397D9B"/>
    <w:rsid w:val="003B5B0E"/>
    <w:rsid w:val="003C2648"/>
    <w:rsid w:val="003C76C5"/>
    <w:rsid w:val="003D0100"/>
    <w:rsid w:val="003D354A"/>
    <w:rsid w:val="003E16C2"/>
    <w:rsid w:val="003E49EC"/>
    <w:rsid w:val="003F5CD5"/>
    <w:rsid w:val="003F7075"/>
    <w:rsid w:val="003F7CBD"/>
    <w:rsid w:val="00403B60"/>
    <w:rsid w:val="0043763E"/>
    <w:rsid w:val="00442F50"/>
    <w:rsid w:val="00453EB2"/>
    <w:rsid w:val="00461D76"/>
    <w:rsid w:val="00462866"/>
    <w:rsid w:val="00475BA1"/>
    <w:rsid w:val="00477641"/>
    <w:rsid w:val="0048465D"/>
    <w:rsid w:val="00486E8A"/>
    <w:rsid w:val="004947A4"/>
    <w:rsid w:val="00495D43"/>
    <w:rsid w:val="00497A45"/>
    <w:rsid w:val="004A2378"/>
    <w:rsid w:val="004A2533"/>
    <w:rsid w:val="004A6449"/>
    <w:rsid w:val="004B250A"/>
    <w:rsid w:val="004B27A3"/>
    <w:rsid w:val="004B519E"/>
    <w:rsid w:val="004B555E"/>
    <w:rsid w:val="004C2038"/>
    <w:rsid w:val="004D0C55"/>
    <w:rsid w:val="004D1BC2"/>
    <w:rsid w:val="004E130C"/>
    <w:rsid w:val="004F359E"/>
    <w:rsid w:val="004F4166"/>
    <w:rsid w:val="00506245"/>
    <w:rsid w:val="00512DF2"/>
    <w:rsid w:val="00517E77"/>
    <w:rsid w:val="005244CD"/>
    <w:rsid w:val="00566AC4"/>
    <w:rsid w:val="005674E3"/>
    <w:rsid w:val="00574794"/>
    <w:rsid w:val="0057762A"/>
    <w:rsid w:val="00582C5A"/>
    <w:rsid w:val="00583E94"/>
    <w:rsid w:val="005943B1"/>
    <w:rsid w:val="005A102F"/>
    <w:rsid w:val="005A2A3A"/>
    <w:rsid w:val="005A3BDD"/>
    <w:rsid w:val="005B25EF"/>
    <w:rsid w:val="005E57F9"/>
    <w:rsid w:val="0060257B"/>
    <w:rsid w:val="00610B3A"/>
    <w:rsid w:val="006225DE"/>
    <w:rsid w:val="00640BD0"/>
    <w:rsid w:val="006538E6"/>
    <w:rsid w:val="006820E3"/>
    <w:rsid w:val="00692F28"/>
    <w:rsid w:val="006B044A"/>
    <w:rsid w:val="006B4F83"/>
    <w:rsid w:val="006B6236"/>
    <w:rsid w:val="006C6CCC"/>
    <w:rsid w:val="006D1104"/>
    <w:rsid w:val="006D4A92"/>
    <w:rsid w:val="006D5C71"/>
    <w:rsid w:val="006F7051"/>
    <w:rsid w:val="006F7965"/>
    <w:rsid w:val="00701A7F"/>
    <w:rsid w:val="007038E9"/>
    <w:rsid w:val="00715A7D"/>
    <w:rsid w:val="007200EA"/>
    <w:rsid w:val="00733CC8"/>
    <w:rsid w:val="00734066"/>
    <w:rsid w:val="007554AF"/>
    <w:rsid w:val="00757D20"/>
    <w:rsid w:val="00770379"/>
    <w:rsid w:val="00782132"/>
    <w:rsid w:val="00782DED"/>
    <w:rsid w:val="00782E50"/>
    <w:rsid w:val="0079581F"/>
    <w:rsid w:val="007B0072"/>
    <w:rsid w:val="007B750A"/>
    <w:rsid w:val="007C4EE6"/>
    <w:rsid w:val="007E047B"/>
    <w:rsid w:val="007E6ADA"/>
    <w:rsid w:val="007F3EDA"/>
    <w:rsid w:val="007F5EF4"/>
    <w:rsid w:val="00817C94"/>
    <w:rsid w:val="008258F9"/>
    <w:rsid w:val="00835254"/>
    <w:rsid w:val="00840D2E"/>
    <w:rsid w:val="00843CE7"/>
    <w:rsid w:val="00855896"/>
    <w:rsid w:val="00860F26"/>
    <w:rsid w:val="00863FE5"/>
    <w:rsid w:val="008653FC"/>
    <w:rsid w:val="00865BC3"/>
    <w:rsid w:val="008862DE"/>
    <w:rsid w:val="00892BB9"/>
    <w:rsid w:val="008A2C6A"/>
    <w:rsid w:val="008A4D0E"/>
    <w:rsid w:val="008C58B4"/>
    <w:rsid w:val="008E46C5"/>
    <w:rsid w:val="008F161F"/>
    <w:rsid w:val="00906230"/>
    <w:rsid w:val="00910964"/>
    <w:rsid w:val="009214CF"/>
    <w:rsid w:val="00921F44"/>
    <w:rsid w:val="009547EA"/>
    <w:rsid w:val="0097299D"/>
    <w:rsid w:val="00972C16"/>
    <w:rsid w:val="00982FE5"/>
    <w:rsid w:val="0099503E"/>
    <w:rsid w:val="00995348"/>
    <w:rsid w:val="009A70A6"/>
    <w:rsid w:val="009A7B1B"/>
    <w:rsid w:val="009C0E58"/>
    <w:rsid w:val="009C1090"/>
    <w:rsid w:val="009C2EEC"/>
    <w:rsid w:val="009C6911"/>
    <w:rsid w:val="009D0D0D"/>
    <w:rsid w:val="009E4BDD"/>
    <w:rsid w:val="009E5BC6"/>
    <w:rsid w:val="009F6FB8"/>
    <w:rsid w:val="00A02EE9"/>
    <w:rsid w:val="00A0329A"/>
    <w:rsid w:val="00A43C1A"/>
    <w:rsid w:val="00A51B99"/>
    <w:rsid w:val="00A53DB5"/>
    <w:rsid w:val="00A60078"/>
    <w:rsid w:val="00A92DD6"/>
    <w:rsid w:val="00A942A9"/>
    <w:rsid w:val="00AC2AF6"/>
    <w:rsid w:val="00AC45FE"/>
    <w:rsid w:val="00AD3C9B"/>
    <w:rsid w:val="00B15542"/>
    <w:rsid w:val="00B209E2"/>
    <w:rsid w:val="00B23A49"/>
    <w:rsid w:val="00B426CD"/>
    <w:rsid w:val="00B4460C"/>
    <w:rsid w:val="00B46969"/>
    <w:rsid w:val="00B67B14"/>
    <w:rsid w:val="00B838DC"/>
    <w:rsid w:val="00B90A37"/>
    <w:rsid w:val="00B93EFB"/>
    <w:rsid w:val="00BA1E87"/>
    <w:rsid w:val="00BA26E0"/>
    <w:rsid w:val="00BA671B"/>
    <w:rsid w:val="00BA6A4D"/>
    <w:rsid w:val="00BC16E6"/>
    <w:rsid w:val="00BE630E"/>
    <w:rsid w:val="00BF3F02"/>
    <w:rsid w:val="00BF685E"/>
    <w:rsid w:val="00BF7C67"/>
    <w:rsid w:val="00C23E75"/>
    <w:rsid w:val="00C2444B"/>
    <w:rsid w:val="00C32918"/>
    <w:rsid w:val="00C35F58"/>
    <w:rsid w:val="00C44DA8"/>
    <w:rsid w:val="00C53703"/>
    <w:rsid w:val="00C63A92"/>
    <w:rsid w:val="00C73FAB"/>
    <w:rsid w:val="00C8196C"/>
    <w:rsid w:val="00CB5405"/>
    <w:rsid w:val="00CB6E2D"/>
    <w:rsid w:val="00CC73D0"/>
    <w:rsid w:val="00CD01A7"/>
    <w:rsid w:val="00CD195C"/>
    <w:rsid w:val="00CD1D33"/>
    <w:rsid w:val="00CD5DCE"/>
    <w:rsid w:val="00CE0FAC"/>
    <w:rsid w:val="00CE10CB"/>
    <w:rsid w:val="00CF1A49"/>
    <w:rsid w:val="00CF3861"/>
    <w:rsid w:val="00CF38E9"/>
    <w:rsid w:val="00CF3CE5"/>
    <w:rsid w:val="00D05FE9"/>
    <w:rsid w:val="00D13D81"/>
    <w:rsid w:val="00D17F03"/>
    <w:rsid w:val="00D263F1"/>
    <w:rsid w:val="00D337AA"/>
    <w:rsid w:val="00D34840"/>
    <w:rsid w:val="00D46380"/>
    <w:rsid w:val="00D61248"/>
    <w:rsid w:val="00D62D22"/>
    <w:rsid w:val="00D64035"/>
    <w:rsid w:val="00D6454F"/>
    <w:rsid w:val="00D82F99"/>
    <w:rsid w:val="00D94419"/>
    <w:rsid w:val="00D96E5C"/>
    <w:rsid w:val="00DA1078"/>
    <w:rsid w:val="00DB168E"/>
    <w:rsid w:val="00DB1A9F"/>
    <w:rsid w:val="00DD265A"/>
    <w:rsid w:val="00DD6EB6"/>
    <w:rsid w:val="00E017E6"/>
    <w:rsid w:val="00E0240B"/>
    <w:rsid w:val="00E028BD"/>
    <w:rsid w:val="00E12230"/>
    <w:rsid w:val="00E1792A"/>
    <w:rsid w:val="00E269D7"/>
    <w:rsid w:val="00E341B4"/>
    <w:rsid w:val="00E47DA4"/>
    <w:rsid w:val="00E51649"/>
    <w:rsid w:val="00E548A2"/>
    <w:rsid w:val="00E74547"/>
    <w:rsid w:val="00E933C2"/>
    <w:rsid w:val="00E96080"/>
    <w:rsid w:val="00EA1374"/>
    <w:rsid w:val="00EB368B"/>
    <w:rsid w:val="00EC58F6"/>
    <w:rsid w:val="00EE5F48"/>
    <w:rsid w:val="00F00326"/>
    <w:rsid w:val="00F13783"/>
    <w:rsid w:val="00F148B3"/>
    <w:rsid w:val="00F15915"/>
    <w:rsid w:val="00F21F96"/>
    <w:rsid w:val="00F267F3"/>
    <w:rsid w:val="00F274AA"/>
    <w:rsid w:val="00F30C98"/>
    <w:rsid w:val="00F35937"/>
    <w:rsid w:val="00F35E4B"/>
    <w:rsid w:val="00F42AA8"/>
    <w:rsid w:val="00F46DE2"/>
    <w:rsid w:val="00F70EDD"/>
    <w:rsid w:val="00F810FB"/>
    <w:rsid w:val="00F90AF1"/>
    <w:rsid w:val="00F92715"/>
    <w:rsid w:val="00F94CEF"/>
    <w:rsid w:val="00FA6242"/>
    <w:rsid w:val="00FC03DE"/>
    <w:rsid w:val="00FC4DFB"/>
    <w:rsid w:val="00FD11BE"/>
    <w:rsid w:val="00FD1923"/>
    <w:rsid w:val="00FD3A9F"/>
    <w:rsid w:val="00FD7858"/>
    <w:rsid w:val="00FE0A93"/>
    <w:rsid w:val="00FE4C4E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  <w15:docId w15:val="{01D8EAF6-7E6C-451F-9AE6-7EDA51F4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9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12D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0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99503E"/>
    <w:pPr>
      <w:tabs>
        <w:tab w:val="center" w:pos="4536"/>
        <w:tab w:val="right" w:pos="9072"/>
      </w:tabs>
    </w:pPr>
    <w:rPr>
      <w:sz w:val="18"/>
      <w:szCs w:val="22"/>
      <w:lang w:val="fr-CA"/>
    </w:rPr>
  </w:style>
  <w:style w:type="character" w:customStyle="1" w:styleId="En-tteCar">
    <w:name w:val="En-tête Car"/>
    <w:basedOn w:val="Policepardfaut"/>
    <w:link w:val="En-tte"/>
    <w:rsid w:val="0099503E"/>
    <w:rPr>
      <w:sz w:val="18"/>
      <w:szCs w:val="22"/>
      <w:lang w:val="fr-CA"/>
    </w:rPr>
  </w:style>
  <w:style w:type="paragraph" w:styleId="Corpsdetexte2">
    <w:name w:val="Body Text 2"/>
    <w:basedOn w:val="Normal"/>
    <w:link w:val="Corpsdetexte2Car"/>
    <w:rsid w:val="0099503E"/>
    <w:pPr>
      <w:spacing w:line="360" w:lineRule="auto"/>
    </w:pPr>
    <w:rPr>
      <w:b/>
      <w:bCs/>
      <w:sz w:val="18"/>
      <w:szCs w:val="22"/>
    </w:rPr>
  </w:style>
  <w:style w:type="character" w:customStyle="1" w:styleId="Corpsdetexte2Car">
    <w:name w:val="Corps de texte 2 Car"/>
    <w:basedOn w:val="Policepardfaut"/>
    <w:link w:val="Corpsdetexte2"/>
    <w:rsid w:val="0099503E"/>
    <w:rPr>
      <w:b/>
      <w:bCs/>
      <w:sz w:val="18"/>
      <w:szCs w:val="22"/>
    </w:rPr>
  </w:style>
  <w:style w:type="paragraph" w:styleId="Pieddepage">
    <w:name w:val="footer"/>
    <w:basedOn w:val="Normal"/>
    <w:link w:val="PieddepageCar"/>
    <w:uiPriority w:val="99"/>
    <w:rsid w:val="00FC0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03DE"/>
    <w:rPr>
      <w:sz w:val="24"/>
      <w:szCs w:val="24"/>
    </w:rPr>
  </w:style>
  <w:style w:type="character" w:styleId="Appelnotedebasdep">
    <w:name w:val="footnote reference"/>
    <w:basedOn w:val="Policepardfaut"/>
    <w:rsid w:val="00512DF2"/>
    <w:rPr>
      <w:vertAlign w:val="superscript"/>
    </w:rPr>
  </w:style>
  <w:style w:type="paragraph" w:customStyle="1" w:styleId="En-tetedepage">
    <w:name w:val="En-tete de page"/>
    <w:basedOn w:val="Normal"/>
    <w:rsid w:val="00512DF2"/>
    <w:pPr>
      <w:tabs>
        <w:tab w:val="center" w:pos="4536"/>
        <w:tab w:val="right" w:pos="9072"/>
      </w:tabs>
      <w:spacing w:before="60" w:after="240"/>
      <w:jc w:val="center"/>
    </w:pPr>
    <w:rPr>
      <w:rFonts w:ascii="Arial" w:hAnsi="Arial"/>
      <w:b/>
      <w:color w:val="3229A7"/>
      <w:sz w:val="32"/>
      <w:szCs w:val="20"/>
    </w:rPr>
  </w:style>
  <w:style w:type="paragraph" w:customStyle="1" w:styleId="Titre1numrot">
    <w:name w:val="Titre 1 numéroté"/>
    <w:basedOn w:val="Titre1"/>
    <w:next w:val="Normal"/>
    <w:rsid w:val="00512DF2"/>
    <w:pPr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kern w:val="0"/>
      <w:sz w:val="28"/>
      <w:szCs w:val="28"/>
      <w:lang w:val="fr-CA"/>
    </w:rPr>
  </w:style>
  <w:style w:type="character" w:customStyle="1" w:styleId="Titre1Car">
    <w:name w:val="Titre 1 Car"/>
    <w:basedOn w:val="Policepardfaut"/>
    <w:link w:val="Titre1"/>
    <w:rsid w:val="00512D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093F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93F3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bing.com/images/search?view=detailV2&amp;ccid=JZPD3Ugp&amp;id=EE724AE07C446C6FA51B0E555F78768682EDDD9F&amp;thid=OIP.JZPD3Ugpq4TXK9FZMap1zgDHEs&amp;q=fiole+jaug%c3%a9e&amp;simid=608039646847044770&amp;selectedIndex=5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0DA13-6FA0-4D23-856D-73B880CE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2109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1 –– Documents destinés au candidat</vt:lpstr>
    </vt:vector>
  </TitlesOfParts>
  <Company>crb</Company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1 –– Documents destinés au candidat</dc:title>
  <dc:creator>ctice</dc:creator>
  <cp:lastModifiedBy>Vero</cp:lastModifiedBy>
  <cp:revision>52</cp:revision>
  <cp:lastPrinted>2017-07-13T09:06:00Z</cp:lastPrinted>
  <dcterms:created xsi:type="dcterms:W3CDTF">2017-03-30T08:05:00Z</dcterms:created>
  <dcterms:modified xsi:type="dcterms:W3CDTF">2017-07-23T08:04:00Z</dcterms:modified>
</cp:coreProperties>
</file>