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49" w:rsidRPr="00383656" w:rsidRDefault="00383656" w:rsidP="0038365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83656">
        <w:rPr>
          <w:rFonts w:ascii="Times New Roman" w:hAnsi="Times New Roman" w:cs="Times New Roman"/>
          <w:b/>
          <w:sz w:val="48"/>
          <w:szCs w:val="48"/>
          <w:u w:val="single"/>
        </w:rPr>
        <w:t>ANNEXE</w:t>
      </w:r>
    </w:p>
    <w:p w:rsidR="00383656" w:rsidRDefault="00383656">
      <w:pPr>
        <w:rPr>
          <w:rFonts w:ascii="Times New Roman" w:hAnsi="Times New Roman" w:cs="Times New Roman"/>
          <w:sz w:val="24"/>
          <w:szCs w:val="24"/>
        </w:rPr>
      </w:pPr>
    </w:p>
    <w:p w:rsidR="00383656" w:rsidRDefault="00383656">
      <w:pPr>
        <w:rPr>
          <w:rFonts w:ascii="Times New Roman" w:hAnsi="Times New Roman" w:cs="Times New Roman"/>
          <w:sz w:val="24"/>
          <w:szCs w:val="24"/>
        </w:rPr>
      </w:pPr>
    </w:p>
    <w:p w:rsidR="00383656" w:rsidRPr="00383656" w:rsidRDefault="00383656" w:rsidP="0038365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656">
        <w:rPr>
          <w:rFonts w:ascii="Times New Roman" w:hAnsi="Times New Roman" w:cs="Times New Roman"/>
          <w:b/>
          <w:sz w:val="28"/>
          <w:szCs w:val="28"/>
          <w:u w:val="single"/>
        </w:rPr>
        <w:t>Classification électrochimique des métaux :</w:t>
      </w:r>
      <w:r w:rsidR="00911B3E" w:rsidRPr="00911B3E">
        <w:rPr>
          <w:i/>
          <w:iCs/>
          <w:noProof/>
        </w:rPr>
        <w:pict>
          <v:rect id="_x0000_s1072" style="position:absolute;margin-left:89.55pt;margin-top:18.5pt;width:120.25pt;height:149.25pt;z-index:251661312;mso-position-horizontal-relative:char;mso-position-vertical-relative:text" filled="f">
            <v:textbox inset="1pt,1pt,1pt,1pt">
              <w:txbxContent>
                <w:p w:rsidR="00383656" w:rsidRDefault="00383656" w:rsidP="00383656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383656" w:rsidRPr="00883DB5" w:rsidRDefault="00383656" w:rsidP="00383656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883DB5">
                    <w:rPr>
                      <w:rFonts w:ascii="Arial" w:hAnsi="Arial" w:cs="Arial"/>
                      <w:i/>
                      <w:iCs/>
                    </w:rPr>
                    <w:t xml:space="preserve">Une réaction 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d'oxydoréduction se produit </w:t>
                  </w:r>
                  <w:r w:rsidRPr="00883DB5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spontanément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entre l'oxydant le plus fort et le réducteur le plus fort de deux couples redox.</w:t>
                  </w:r>
                </w:p>
              </w:txbxContent>
            </v:textbox>
          </v:rect>
        </w:pict>
      </w:r>
    </w:p>
    <w:p w:rsidR="00383656" w:rsidRDefault="00911B3E" w:rsidP="00383656">
      <w:pPr>
        <w:ind w:left="567" w:firstLine="567"/>
        <w:rPr>
          <w:i/>
          <w:iCs/>
        </w:rPr>
      </w:pPr>
      <w:r>
        <w:rPr>
          <w:i/>
          <w:iCs/>
          <w:noProof/>
        </w:rPr>
        <w:pict>
          <v:group id="_x0000_s1026" style="position:absolute;left:0;text-align:left;margin-left:81.45pt;margin-top:.55pt;width:249.05pt;height:234.9pt;z-index:251660288" coordorigin="261,3401" coordsize="4981,4698">
            <v:group id="_x0000_s1027" style="position:absolute;left:2061;top:3401;width:1579;height:4698" coordorigin="5240,10166" coordsize="1579,4698">
              <v:line id="_x0000_s1028" style="position:absolute;flip:y" from="5950,10166" to="5950,14839">
                <v:stroke endarrow="block"/>
              </v:line>
              <v:line id="_x0000_s1029" style="position:absolute" from="5828,10406" to="6086,10406"/>
              <v:line id="_x0000_s1030" style="position:absolute" from="5828,10767" to="6086,10767"/>
              <v:line id="_x0000_s1031" style="position:absolute" from="5828,11130" to="6086,11130"/>
              <v:line id="_x0000_s1032" style="position:absolute" from="5828,11492" to="6086,11492"/>
              <v:line id="_x0000_s1033" style="position:absolute" from="5828,11853" to="6086,11853"/>
              <v:line id="_x0000_s1034" style="position:absolute" from="5828,12215" to="6086,12215"/>
              <v:line id="_x0000_s1035" style="position:absolute" from="5828,12577" to="6086,12577"/>
              <v:line id="_x0000_s1036" style="position:absolute" from="5828,12939" to="6086,12939"/>
              <v:line id="_x0000_s1037" style="position:absolute" from="5828,13301" to="6086,13301"/>
              <v:line id="_x0000_s1038" style="position:absolute" from="5828,13663" to="6086,13663"/>
              <v:line id="_x0000_s1039" style="position:absolute" from="5828,14025" to="6086,14025"/>
              <v:line id="_x0000_s1040" style="position:absolute" from="5828,14387" to="6086,14387"/>
              <v:line id="_x0000_s1041" style="position:absolute" from="5828,14749" to="6086,14749"/>
              <v:rect id="_x0000_s1042" style="position:absolute;left:5296;top:10253;width:593;height:295;mso-position-horizontal-relative:char" filled="f" stroked="f">
                <v:textbox style="mso-next-textbox:#_x0000_s1042" inset="1pt,1pt,1pt,1pt">
                  <w:txbxContent>
                    <w:p w:rsidR="00383656" w:rsidRPr="00C21C36" w:rsidRDefault="00383656" w:rsidP="00383656">
                      <w:r>
                        <w:t>Au</w:t>
                      </w:r>
                      <w:r>
                        <w:rPr>
                          <w:vertAlign w:val="superscript"/>
                        </w:rPr>
                        <w:t>3+</w:t>
                      </w:r>
                    </w:p>
                  </w:txbxContent>
                </v:textbox>
              </v:rect>
              <v:rect id="_x0000_s1043" style="position:absolute;left:5296;top:10587;width:593;height:295;mso-position-horizontal-relative:char" filled="f" stroked="f">
                <v:textbox style="mso-next-textbox:#_x0000_s1043" inset="1pt,1pt,1pt,1pt">
                  <w:txbxContent>
                    <w:p w:rsidR="00383656" w:rsidRPr="00C21C36" w:rsidRDefault="00383656" w:rsidP="00383656">
                      <w:r>
                        <w:t>Pt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44" style="position:absolute;left:5296;top:10949;width:593;height:295;mso-position-horizontal-relative:char" filled="f" stroked="f">
                <v:textbox style="mso-next-textbox:#_x0000_s1044" inset="1pt,1pt,1pt,1pt">
                  <w:txbxContent>
                    <w:p w:rsidR="00383656" w:rsidRPr="00C21C36" w:rsidRDefault="00383656" w:rsidP="00383656">
                      <w:r>
                        <w:t>Ag</w:t>
                      </w:r>
                      <w:r>
                        <w:rPr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  <v:rect id="_x0000_s1045" style="position:absolute;left:5296;top:11311;width:593;height:295;mso-position-horizontal-relative:char" filled="f" stroked="f">
                <v:textbox style="mso-next-textbox:#_x0000_s1045" inset="1pt,1pt,1pt,1pt">
                  <w:txbxContent>
                    <w:p w:rsidR="00383656" w:rsidRPr="00C21C36" w:rsidRDefault="00383656" w:rsidP="00383656">
                      <w:r>
                        <w:t>Cu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46" style="position:absolute;left:5296;top:11673;width:593;height:295;mso-position-horizontal-relative:char" filled="f" stroked="f">
                <v:textbox style="mso-next-textbox:#_x0000_s1046" inset="1pt,1pt,1pt,1pt">
                  <w:txbxContent>
                    <w:p w:rsidR="00383656" w:rsidRPr="00C57501" w:rsidRDefault="00383656" w:rsidP="0038365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</w:t>
                      </w:r>
                      <w:r>
                        <w:rPr>
                          <w:b/>
                          <w:bCs/>
                          <w:i/>
                          <w:iCs/>
                          <w:vertAlign w:val="subscript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O</w:t>
                      </w:r>
                      <w:r w:rsidRPr="00C57501">
                        <w:rPr>
                          <w:b/>
                          <w:bCs/>
                          <w:i/>
                          <w:iCs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  <v:rect id="_x0000_s1047" style="position:absolute;left:5240;top:12034;width:593;height:295;mso-position-horizontal-relative:char" filled="f" stroked="f">
                <v:textbox style="mso-next-textbox:#_x0000_s1047" inset="1pt,1pt,1pt,1pt">
                  <w:txbxContent>
                    <w:p w:rsidR="00383656" w:rsidRPr="00C21C36" w:rsidRDefault="00383656" w:rsidP="00383656">
                      <w:r>
                        <w:t>Pb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48" style="position:absolute;left:5240;top:12396;width:593;height:295;mso-position-horizontal-relative:char" filled="f" stroked="f">
                <v:textbox style="mso-next-textbox:#_x0000_s1048" inset="1pt,1pt,1pt,1pt">
                  <w:txbxContent>
                    <w:p w:rsidR="00383656" w:rsidRPr="00C21C36" w:rsidRDefault="00383656" w:rsidP="00383656">
                      <w:r>
                        <w:t>Sn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Pr="00383656">
                        <w:rPr>
                          <w:sz w:val="28"/>
                          <w:szCs w:val="28"/>
                          <w:vertAlign w:val="superscript"/>
                        </w:rPr>
                        <w:t>+</w:t>
                      </w:r>
                    </w:p>
                  </w:txbxContent>
                </v:textbox>
              </v:rect>
              <v:rect id="_x0000_s1049" style="position:absolute;left:5240;top:12758;width:593;height:295;mso-position-horizontal-relative:char" filled="f" stroked="f">
                <v:textbox style="mso-next-textbox:#_x0000_s1049" inset="1pt,1pt,1pt,1pt">
                  <w:txbxContent>
                    <w:p w:rsidR="00383656" w:rsidRPr="00C21C36" w:rsidRDefault="00383656" w:rsidP="00383656">
                      <w:r>
                        <w:t>Ni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50" style="position:absolute;left:5240;top:13120;width:593;height:295;mso-position-horizontal-relative:char" filled="f" stroked="f">
                <v:textbox style="mso-next-textbox:#_x0000_s1050" inset="1pt,1pt,1pt,1pt">
                  <w:txbxContent>
                    <w:p w:rsidR="00383656" w:rsidRPr="00C21C36" w:rsidRDefault="00383656" w:rsidP="00383656">
                      <w:r>
                        <w:t>Fe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51" style="position:absolute;left:5240;top:13482;width:593;height:295;mso-position-horizontal-relative:char" filled="f" stroked="f">
                <v:textbox style="mso-next-textbox:#_x0000_s1051" inset="1pt,1pt,1pt,1pt">
                  <w:txbxContent>
                    <w:p w:rsidR="00383656" w:rsidRPr="00C21C36" w:rsidRDefault="00383656" w:rsidP="00383656">
                      <w:r>
                        <w:t>Cr</w:t>
                      </w:r>
                      <w:r>
                        <w:rPr>
                          <w:vertAlign w:val="superscript"/>
                        </w:rPr>
                        <w:t>3+</w:t>
                      </w:r>
                    </w:p>
                  </w:txbxContent>
                </v:textbox>
              </v:rect>
              <v:rect id="_x0000_s1052" style="position:absolute;left:5240;top:13844;width:593;height:295;mso-position-horizontal-relative:char" filled="f" stroked="f">
                <v:textbox style="mso-next-textbox:#_x0000_s1052" inset="1pt,1pt,1pt,1pt">
                  <w:txbxContent>
                    <w:p w:rsidR="00383656" w:rsidRPr="00C21C36" w:rsidRDefault="00383656" w:rsidP="00383656">
                      <w:r>
                        <w:t>Zn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53" style="position:absolute;left:5240;top:14206;width:593;height:295;mso-position-horizontal-relative:char" filled="f" stroked="f">
                <v:textbox style="mso-next-textbox:#_x0000_s1053" inset="1pt,1pt,1pt,1pt">
                  <w:txbxContent>
                    <w:p w:rsidR="00383656" w:rsidRPr="00C21C36" w:rsidRDefault="00383656" w:rsidP="00383656">
                      <w:r>
                        <w:t>Al</w:t>
                      </w:r>
                      <w:r>
                        <w:rPr>
                          <w:vertAlign w:val="superscript"/>
                        </w:rPr>
                        <w:t>3+</w:t>
                      </w:r>
                    </w:p>
                  </w:txbxContent>
                </v:textbox>
              </v:rect>
              <v:rect id="_x0000_s1054" style="position:absolute;left:5240;top:14568;width:593;height:295;mso-position-horizontal-relative:char" filled="f" stroked="f">
                <v:textbox style="mso-next-textbox:#_x0000_s1054" inset="1pt,1pt,1pt,1pt">
                  <w:txbxContent>
                    <w:p w:rsidR="00383656" w:rsidRPr="00C21C36" w:rsidRDefault="00383656" w:rsidP="00383656">
                      <w:r>
                        <w:t>Mg</w:t>
                      </w:r>
                      <w:r>
                        <w:rPr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  <v:rect id="_x0000_s1055" style="position:absolute;left:6226;top:10253;width:593;height:295;mso-position-horizontal-relative:char" filled="f" stroked="f">
                <v:textbox style="mso-next-textbox:#_x0000_s1055" inset="1pt,1pt,1pt,1pt">
                  <w:txbxContent>
                    <w:p w:rsidR="00383656" w:rsidRPr="00C21C36" w:rsidRDefault="00383656" w:rsidP="00383656">
                      <w:r>
                        <w:t>Au</w:t>
                      </w:r>
                    </w:p>
                  </w:txbxContent>
                </v:textbox>
              </v:rect>
              <v:rect id="_x0000_s1056" style="position:absolute;left:6226;top:10587;width:593;height:295;mso-position-horizontal-relative:char" filled="f" stroked="f">
                <v:textbox style="mso-next-textbox:#_x0000_s1056" inset="1pt,1pt,1pt,1pt">
                  <w:txbxContent>
                    <w:p w:rsidR="00383656" w:rsidRPr="00C21C36" w:rsidRDefault="00383656" w:rsidP="00383656">
                      <w:r>
                        <w:t>Pt</w:t>
                      </w:r>
                    </w:p>
                  </w:txbxContent>
                </v:textbox>
              </v:rect>
              <v:rect id="_x0000_s1057" style="position:absolute;left:6226;top:10949;width:593;height:295;mso-position-horizontal-relative:char" filled="f" stroked="f">
                <v:textbox style="mso-next-textbox:#_x0000_s1057" inset="1pt,1pt,1pt,1pt">
                  <w:txbxContent>
                    <w:p w:rsidR="00383656" w:rsidRPr="00C21C36" w:rsidRDefault="00383656" w:rsidP="00383656">
                      <w:r>
                        <w:t>Ag</w:t>
                      </w:r>
                    </w:p>
                  </w:txbxContent>
                </v:textbox>
              </v:rect>
              <v:rect id="_x0000_s1058" style="position:absolute;left:6226;top:11311;width:593;height:295;mso-position-horizontal-relative:char" filled="f" stroked="f">
                <v:textbox style="mso-next-textbox:#_x0000_s1058" inset="1pt,1pt,1pt,1pt">
                  <w:txbxContent>
                    <w:p w:rsidR="00383656" w:rsidRPr="00C21C36" w:rsidRDefault="00383656" w:rsidP="00383656">
                      <w:r>
                        <w:t>Cu</w:t>
                      </w:r>
                    </w:p>
                  </w:txbxContent>
                </v:textbox>
              </v:rect>
              <v:rect id="_x0000_s1059" style="position:absolute;left:6226;top:11685;width:593;height:295;mso-position-horizontal-relative:char" filled="f" stroked="f">
                <v:textbox style="mso-next-textbox:#_x0000_s1059" inset="1pt,1pt,1pt,1pt">
                  <w:txbxContent>
                    <w:p w:rsidR="00383656" w:rsidRPr="00C57501" w:rsidRDefault="00383656" w:rsidP="00383656">
                      <w:pPr>
                        <w:rPr>
                          <w:b/>
                          <w:i/>
                          <w:color w:val="FF0000"/>
                          <w:sz w:val="28"/>
                          <w:vertAlign w:val="subscript"/>
                        </w:rPr>
                      </w:pPr>
                      <w:r w:rsidRPr="00C57501">
                        <w:rPr>
                          <w:b/>
                          <w:bCs/>
                          <w:i/>
                          <w:iCs/>
                        </w:rPr>
                        <w:t>H</w:t>
                      </w:r>
                      <w:r w:rsidRPr="00B80A7D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  <v:rect id="_x0000_s1060" style="position:absolute;left:6226;top:12035;width:593;height:295;mso-position-horizontal-relative:char" filled="f" stroked="f">
                <v:textbox style="mso-next-textbox:#_x0000_s1060" inset="1pt,1pt,1pt,1pt">
                  <w:txbxContent>
                    <w:p w:rsidR="00383656" w:rsidRPr="00C21C36" w:rsidRDefault="00383656" w:rsidP="00383656">
                      <w:r>
                        <w:t>Pb</w:t>
                      </w:r>
                    </w:p>
                  </w:txbxContent>
                </v:textbox>
              </v:rect>
              <v:rect id="_x0000_s1061" style="position:absolute;left:6226;top:12397;width:593;height:295;mso-position-horizontal-relative:char" filled="f" stroked="f">
                <v:textbox style="mso-next-textbox:#_x0000_s1061" inset="1pt,1pt,1pt,1pt">
                  <w:txbxContent>
                    <w:p w:rsidR="00383656" w:rsidRPr="00C21C36" w:rsidRDefault="00383656" w:rsidP="00383656">
                      <w:r>
                        <w:t>Sn</w:t>
                      </w:r>
                    </w:p>
                  </w:txbxContent>
                </v:textbox>
              </v:rect>
              <v:rect id="_x0000_s1062" style="position:absolute;left:6226;top:12759;width:593;height:295;mso-position-horizontal-relative:char" filled="f" stroked="f">
                <v:textbox style="mso-next-textbox:#_x0000_s1062" inset="1pt,1pt,1pt,1pt">
                  <w:txbxContent>
                    <w:p w:rsidR="00383656" w:rsidRPr="00C21C36" w:rsidRDefault="00383656" w:rsidP="00383656">
                      <w:r>
                        <w:t>Ni</w:t>
                      </w:r>
                    </w:p>
                  </w:txbxContent>
                </v:textbox>
              </v:rect>
              <v:rect id="_x0000_s1063" style="position:absolute;left:6226;top:13121;width:593;height:295;mso-position-horizontal-relative:char" filled="f" stroked="f">
                <v:textbox style="mso-next-textbox:#_x0000_s1063" inset="1pt,1pt,1pt,1pt">
                  <w:txbxContent>
                    <w:p w:rsidR="00383656" w:rsidRPr="00C21C36" w:rsidRDefault="00383656" w:rsidP="00383656">
                      <w:r>
                        <w:t>Fe</w:t>
                      </w:r>
                    </w:p>
                  </w:txbxContent>
                </v:textbox>
              </v:rect>
              <v:rect id="_x0000_s1064" style="position:absolute;left:6226;top:13483;width:593;height:295;mso-position-horizontal-relative:char" filled="f" stroked="f">
                <v:textbox style="mso-next-textbox:#_x0000_s1064" inset="1pt,1pt,1pt,1pt">
                  <w:txbxContent>
                    <w:p w:rsidR="00383656" w:rsidRPr="00C21C36" w:rsidRDefault="00383656" w:rsidP="00383656">
                      <w:r>
                        <w:t>Cr</w:t>
                      </w:r>
                    </w:p>
                  </w:txbxContent>
                </v:textbox>
              </v:rect>
              <v:rect id="_x0000_s1065" style="position:absolute;left:6226;top:13845;width:593;height:295;mso-position-horizontal-relative:char" filled="f" stroked="f">
                <v:textbox style="mso-next-textbox:#_x0000_s1065" inset="1pt,1pt,1pt,1pt">
                  <w:txbxContent>
                    <w:p w:rsidR="00383656" w:rsidRPr="00C21C36" w:rsidRDefault="00383656" w:rsidP="00383656">
                      <w:r>
                        <w:t>Zn</w:t>
                      </w:r>
                    </w:p>
                  </w:txbxContent>
                </v:textbox>
              </v:rect>
              <v:rect id="_x0000_s1066" style="position:absolute;left:6226;top:14207;width:593;height:295;mso-position-horizontal-relative:char" filled="f" stroked="f">
                <v:textbox style="mso-next-textbox:#_x0000_s1066" inset="1pt,1pt,1pt,1pt">
                  <w:txbxContent>
                    <w:p w:rsidR="00383656" w:rsidRPr="00C21C36" w:rsidRDefault="00383656" w:rsidP="00383656">
                      <w:r>
                        <w:t>Al</w:t>
                      </w:r>
                    </w:p>
                  </w:txbxContent>
                </v:textbox>
              </v:rect>
              <v:rect id="_x0000_s1067" style="position:absolute;left:6226;top:14569;width:593;height:295;mso-position-horizontal-relative:char" filled="f" stroked="f">
                <v:textbox style="mso-next-textbox:#_x0000_s1067" inset="1pt,1pt,1pt,1pt">
                  <w:txbxContent>
                    <w:p w:rsidR="00383656" w:rsidRPr="00C21C36" w:rsidRDefault="00383656" w:rsidP="00383656">
                      <w:r>
                        <w:t>Mg</w:t>
                      </w:r>
                    </w:p>
                  </w:txbxContent>
                </v:textbox>
              </v:rect>
            </v:group>
            <v:rect id="_x0000_s1068" style="position:absolute;left:261;top:3948;width:1141;height:881;mso-position-horizontal-relative:char" filled="f" stroked="f">
              <v:textbox inset="1pt,1pt,1pt,1pt">
                <w:txbxContent>
                  <w:p w:rsidR="00383656" w:rsidRPr="00B80A7D" w:rsidRDefault="00383656" w:rsidP="00383656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Pouvoir </w:t>
                    </w:r>
                    <w:r>
                      <w:rPr>
                        <w:b/>
                        <w:bCs/>
                        <w:i/>
                        <w:iCs/>
                      </w:rPr>
                      <w:br/>
                      <w:t xml:space="preserve">oxydant </w:t>
                    </w:r>
                    <w:r>
                      <w:rPr>
                        <w:b/>
                        <w:bCs/>
                        <w:i/>
                        <w:iCs/>
                      </w:rPr>
                      <w:br/>
                      <w:t>croissant</w:t>
                    </w:r>
                  </w:p>
                </w:txbxContent>
              </v:textbox>
            </v: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69" type="#_x0000_t68" style="position:absolute;left:1341;top:3588;width:367;height:1603" fillcolor="silver"/>
            <v:rect id="_x0000_s1070" style="position:absolute;left:4101;top:6348;width:1141;height:881;mso-position-horizontal-relative:char" filled="f" stroked="f">
              <v:textbox inset="1pt,1pt,1pt,1pt">
                <w:txbxContent>
                  <w:p w:rsidR="00383656" w:rsidRPr="00B80A7D" w:rsidRDefault="00383656" w:rsidP="00383656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 xml:space="preserve">Pouvoir </w:t>
                    </w:r>
                    <w:r>
                      <w:rPr>
                        <w:b/>
                        <w:bCs/>
                        <w:i/>
                        <w:iCs/>
                      </w:rPr>
                      <w:br/>
                      <w:t xml:space="preserve">réducteur </w:t>
                    </w:r>
                    <w:r>
                      <w:rPr>
                        <w:b/>
                        <w:bCs/>
                        <w:i/>
                        <w:iCs/>
                      </w:rPr>
                      <w:br/>
                      <w:t>croissant</w:t>
                    </w:r>
                  </w:p>
                </w:txbxContent>
              </v:textbox>
            </v:rect>
            <v:shape id="_x0000_s1071" type="#_x0000_t68" style="position:absolute;left:3501;top:6108;width:367;height:1603;flip:y" fillcolor="silver"/>
          </v:group>
        </w:pict>
      </w:r>
    </w:p>
    <w:p w:rsidR="00383656" w:rsidRDefault="00383656" w:rsidP="00383656">
      <w:pPr>
        <w:ind w:left="567" w:firstLine="567"/>
        <w:rPr>
          <w:i/>
          <w:iCs/>
        </w:rPr>
      </w:pPr>
    </w:p>
    <w:p w:rsidR="00383656" w:rsidRDefault="00383656" w:rsidP="00383656">
      <w:pPr>
        <w:ind w:left="567" w:firstLine="567"/>
        <w:rPr>
          <w:i/>
          <w:iCs/>
        </w:rPr>
      </w:pPr>
    </w:p>
    <w:p w:rsidR="00383656" w:rsidRDefault="00383656" w:rsidP="00383656">
      <w:pPr>
        <w:ind w:left="567" w:firstLine="567"/>
        <w:rPr>
          <w:i/>
          <w:iCs/>
        </w:rPr>
      </w:pPr>
    </w:p>
    <w:p w:rsidR="00383656" w:rsidRDefault="00383656" w:rsidP="00383656">
      <w:pPr>
        <w:ind w:left="567" w:firstLine="567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Default="00383656" w:rsidP="00383656">
      <w:pPr>
        <w:pStyle w:val="Corpsdetexte"/>
        <w:rPr>
          <w:i/>
          <w:iCs/>
        </w:rPr>
      </w:pPr>
    </w:p>
    <w:p w:rsidR="00383656" w:rsidRPr="00383656" w:rsidRDefault="00383656" w:rsidP="00383656">
      <w:pPr>
        <w:pStyle w:val="Corpsdetexte"/>
        <w:rPr>
          <w:iCs/>
        </w:rPr>
      </w:pPr>
    </w:p>
    <w:p w:rsidR="00383656" w:rsidRDefault="00383656" w:rsidP="00383656">
      <w:pPr>
        <w:pStyle w:val="Corpsdetexte"/>
        <w:rPr>
          <w:iCs/>
        </w:rPr>
      </w:pPr>
    </w:p>
    <w:p w:rsidR="00383656" w:rsidRDefault="00383656" w:rsidP="00383656">
      <w:pPr>
        <w:pStyle w:val="Corpsdetexte"/>
        <w:rPr>
          <w:iCs/>
        </w:rPr>
      </w:pPr>
    </w:p>
    <w:p w:rsidR="00383656" w:rsidRPr="00383656" w:rsidRDefault="00383656" w:rsidP="00383656">
      <w:pPr>
        <w:pStyle w:val="Corpsdetexte"/>
        <w:rPr>
          <w:iCs/>
        </w:rPr>
      </w:pPr>
    </w:p>
    <w:p w:rsidR="00383656" w:rsidRPr="00383656" w:rsidRDefault="00383656" w:rsidP="00383656">
      <w:pPr>
        <w:pStyle w:val="Corpsdetexte"/>
        <w:numPr>
          <w:ilvl w:val="0"/>
          <w:numId w:val="1"/>
        </w:numPr>
        <w:rPr>
          <w:b/>
          <w:iCs/>
          <w:u w:val="single"/>
        </w:rPr>
      </w:pPr>
      <w:r w:rsidRPr="00383656">
        <w:rPr>
          <w:b/>
          <w:iCs/>
          <w:u w:val="single"/>
        </w:rPr>
        <w:t>Tests d’identification de quelques ions :</w:t>
      </w:r>
    </w:p>
    <w:p w:rsidR="00383656" w:rsidRPr="00383656" w:rsidRDefault="00383656" w:rsidP="00383656">
      <w:pPr>
        <w:pStyle w:val="Corpsdetexte"/>
        <w:rPr>
          <w:iCs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070"/>
        <w:gridCol w:w="3071"/>
        <w:gridCol w:w="3071"/>
      </w:tblGrid>
      <w:tr w:rsidR="00383656" w:rsidRPr="00383656" w:rsidTr="00C37420">
        <w:tc>
          <w:tcPr>
            <w:tcW w:w="3070" w:type="dxa"/>
            <w:shd w:val="pct10" w:color="auto" w:fill="auto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656">
              <w:rPr>
                <w:rFonts w:ascii="Times New Roman" w:hAnsi="Times New Roman" w:cs="Times New Roman"/>
                <w:b/>
              </w:rPr>
              <w:t>Réactif</w:t>
            </w:r>
          </w:p>
        </w:tc>
        <w:tc>
          <w:tcPr>
            <w:tcW w:w="3071" w:type="dxa"/>
            <w:shd w:val="pct10" w:color="auto" w:fill="auto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656">
              <w:rPr>
                <w:rFonts w:ascii="Times New Roman" w:hAnsi="Times New Roman" w:cs="Times New Roman"/>
                <w:b/>
              </w:rPr>
              <w:t>Couleur du précipité</w:t>
            </w:r>
          </w:p>
        </w:tc>
        <w:tc>
          <w:tcPr>
            <w:tcW w:w="3071" w:type="dxa"/>
            <w:shd w:val="pct10" w:color="auto" w:fill="auto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656">
              <w:rPr>
                <w:rFonts w:ascii="Times New Roman" w:hAnsi="Times New Roman" w:cs="Times New Roman"/>
                <w:b/>
              </w:rPr>
              <w:t>Ion identifié</w:t>
            </w:r>
          </w:p>
        </w:tc>
      </w:tr>
      <w:tr w:rsidR="00383656" w:rsidRPr="00383656" w:rsidTr="00C37420">
        <w:trPr>
          <w:trHeight w:val="555"/>
        </w:trPr>
        <w:tc>
          <w:tcPr>
            <w:tcW w:w="3070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Nitrate d’argent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Précipité blanc qui noircit à la lumière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L’ion chlorure Cl</w:t>
            </w:r>
            <w:r w:rsidRPr="00383656"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383656" w:rsidRPr="00383656" w:rsidTr="00C37420">
        <w:trPr>
          <w:trHeight w:val="555"/>
        </w:trPr>
        <w:tc>
          <w:tcPr>
            <w:tcW w:w="3070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Chlorure de baryum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Précipité blanc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L’ion sulfate SO</w:t>
            </w:r>
            <w:r w:rsidRPr="00383656">
              <w:rPr>
                <w:rFonts w:ascii="Times New Roman" w:hAnsi="Times New Roman" w:cs="Times New Roman"/>
                <w:vertAlign w:val="subscript"/>
              </w:rPr>
              <w:t>4</w:t>
            </w:r>
            <w:r w:rsidRPr="00383656">
              <w:rPr>
                <w:rFonts w:ascii="Times New Roman" w:hAnsi="Times New Roman" w:cs="Times New Roman"/>
                <w:vertAlign w:val="superscript"/>
              </w:rPr>
              <w:t>2-</w:t>
            </w:r>
          </w:p>
        </w:tc>
      </w:tr>
      <w:tr w:rsidR="00383656" w:rsidRPr="00383656" w:rsidTr="00C37420">
        <w:trPr>
          <w:trHeight w:val="555"/>
        </w:trPr>
        <w:tc>
          <w:tcPr>
            <w:tcW w:w="3070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Hydroxyde de sodium (soude)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Précipité bleu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L’ion cuivre Cu</w:t>
            </w:r>
            <w:r w:rsidRPr="0038365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</w:tr>
      <w:tr w:rsidR="00383656" w:rsidRPr="00383656" w:rsidTr="00C37420">
        <w:trPr>
          <w:trHeight w:val="555"/>
        </w:trPr>
        <w:tc>
          <w:tcPr>
            <w:tcW w:w="3070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Hydroxyde de sodium (soude)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Précipité blanc gélatineux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L’ion zinc Zn</w:t>
            </w:r>
            <w:r w:rsidRPr="0038365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</w:tr>
      <w:tr w:rsidR="00383656" w:rsidRPr="00383656" w:rsidTr="00C37420">
        <w:trPr>
          <w:trHeight w:val="555"/>
        </w:trPr>
        <w:tc>
          <w:tcPr>
            <w:tcW w:w="3070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Hydroxyde de sodium (soude)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Précipité vert foncé</w:t>
            </w:r>
          </w:p>
        </w:tc>
        <w:tc>
          <w:tcPr>
            <w:tcW w:w="3071" w:type="dxa"/>
            <w:vAlign w:val="center"/>
          </w:tcPr>
          <w:p w:rsidR="00383656" w:rsidRPr="00383656" w:rsidRDefault="00383656" w:rsidP="00C37420">
            <w:pPr>
              <w:jc w:val="center"/>
              <w:rPr>
                <w:rFonts w:ascii="Times New Roman" w:hAnsi="Times New Roman" w:cs="Times New Roman"/>
              </w:rPr>
            </w:pPr>
            <w:r w:rsidRPr="00383656">
              <w:rPr>
                <w:rFonts w:ascii="Times New Roman" w:hAnsi="Times New Roman" w:cs="Times New Roman"/>
              </w:rPr>
              <w:t>L’ion fer (II) Fe</w:t>
            </w:r>
            <w:r w:rsidRPr="00383656">
              <w:rPr>
                <w:rFonts w:ascii="Times New Roman" w:hAnsi="Times New Roman" w:cs="Times New Roman"/>
                <w:vertAlign w:val="superscript"/>
              </w:rPr>
              <w:t>2+</w:t>
            </w:r>
          </w:p>
        </w:tc>
      </w:tr>
    </w:tbl>
    <w:p w:rsidR="00383656" w:rsidRPr="00383656" w:rsidRDefault="00383656">
      <w:pPr>
        <w:rPr>
          <w:rFonts w:ascii="Times New Roman" w:hAnsi="Times New Roman" w:cs="Times New Roman"/>
          <w:sz w:val="24"/>
          <w:szCs w:val="24"/>
        </w:rPr>
      </w:pPr>
    </w:p>
    <w:sectPr w:rsidR="00383656" w:rsidRPr="00383656" w:rsidSect="003836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F7D"/>
    <w:multiLevelType w:val="hybridMultilevel"/>
    <w:tmpl w:val="B06A60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656"/>
    <w:rsid w:val="00060396"/>
    <w:rsid w:val="0034380F"/>
    <w:rsid w:val="00383656"/>
    <w:rsid w:val="00421061"/>
    <w:rsid w:val="0085098D"/>
    <w:rsid w:val="00911B3E"/>
    <w:rsid w:val="00B65E49"/>
    <w:rsid w:val="00CD4C4E"/>
    <w:rsid w:val="00EE62EF"/>
    <w:rsid w:val="00F3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836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83656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2012-01-28T06:50:00Z</dcterms:created>
  <dcterms:modified xsi:type="dcterms:W3CDTF">2012-01-28T06:50:00Z</dcterms:modified>
</cp:coreProperties>
</file>